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88" w:type="dxa"/>
        <w:tblLayout w:type="fixed"/>
        <w:tblLook w:val="04A0" w:firstRow="1" w:lastRow="0" w:firstColumn="1" w:lastColumn="0" w:noHBand="0" w:noVBand="1"/>
      </w:tblPr>
      <w:tblGrid>
        <w:gridCol w:w="5485"/>
        <w:gridCol w:w="1013"/>
        <w:gridCol w:w="2390"/>
      </w:tblGrid>
      <w:tr w:rsidR="007045C8" w:rsidRPr="00A1482F" w14:paraId="72836DB7" w14:textId="77777777" w:rsidTr="00F21B2E">
        <w:tc>
          <w:tcPr>
            <w:tcW w:w="5485" w:type="dxa"/>
            <w:shd w:val="clear" w:color="auto" w:fill="E5DFEC" w:themeFill="accent4" w:themeFillTint="33"/>
            <w:vAlign w:val="center"/>
          </w:tcPr>
          <w:p w14:paraId="6438B055" w14:textId="2480E650" w:rsidR="007045C8" w:rsidRPr="007045C8" w:rsidRDefault="00FE4A0B" w:rsidP="009F02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Matthew 24:37-44 Stay Awake, The Coming of the Lord</w:t>
            </w: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14:paraId="6DD18EBC" w14:textId="689E54B8" w:rsidR="007045C8" w:rsidRPr="007045C8" w:rsidRDefault="00F21B2E" w:rsidP="007045C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11/27/22</w:t>
            </w:r>
          </w:p>
        </w:tc>
        <w:tc>
          <w:tcPr>
            <w:tcW w:w="2390" w:type="dxa"/>
            <w:shd w:val="clear" w:color="auto" w:fill="E5DFEC" w:themeFill="accent4" w:themeFillTint="33"/>
            <w:vAlign w:val="center"/>
          </w:tcPr>
          <w:p w14:paraId="1B5DA4AE" w14:textId="77777777" w:rsidR="007045C8" w:rsidRPr="007045C8" w:rsidRDefault="007045C8" w:rsidP="007045C8">
            <w:pPr>
              <w:rPr>
                <w:rFonts w:eastAsia="Times New Roman"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>1</w:t>
            </w:r>
            <w:r w:rsidRPr="007045C8">
              <w:rPr>
                <w:rFonts w:eastAsia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Sunday of Advent</w:t>
            </w:r>
          </w:p>
        </w:tc>
      </w:tr>
      <w:tr w:rsidR="007045C8" w:rsidRPr="00A1482F" w14:paraId="38A3D81C" w14:textId="77777777" w:rsidTr="00F21B2E">
        <w:tc>
          <w:tcPr>
            <w:tcW w:w="5485" w:type="dxa"/>
            <w:shd w:val="clear" w:color="auto" w:fill="E5DFEC" w:themeFill="accent4" w:themeFillTint="33"/>
            <w:vAlign w:val="center"/>
          </w:tcPr>
          <w:p w14:paraId="371502C3" w14:textId="326DB42C" w:rsidR="007045C8" w:rsidRPr="007045C8" w:rsidRDefault="00FE4A0B" w:rsidP="007045C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3:1-12</w:t>
            </w:r>
            <w:r w:rsidR="009F022F">
              <w:rPr>
                <w:rFonts w:eastAsia="Times New Roman"/>
                <w:bCs/>
                <w:sz w:val="20"/>
                <w:szCs w:val="20"/>
              </w:rPr>
              <w:t>, Appearance of John the Baptist</w:t>
            </w: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14:paraId="3C17C14A" w14:textId="032B25AB" w:rsidR="007045C8" w:rsidRPr="007045C8" w:rsidRDefault="00F21B2E" w:rsidP="007045C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12/4/22</w:t>
            </w:r>
          </w:p>
        </w:tc>
        <w:tc>
          <w:tcPr>
            <w:tcW w:w="2390" w:type="dxa"/>
            <w:shd w:val="clear" w:color="auto" w:fill="E5DFEC" w:themeFill="accent4" w:themeFillTint="33"/>
            <w:vAlign w:val="center"/>
          </w:tcPr>
          <w:p w14:paraId="765F148A" w14:textId="77777777" w:rsidR="007045C8" w:rsidRPr="007045C8" w:rsidRDefault="007045C8" w:rsidP="007045C8">
            <w:pPr>
              <w:rPr>
                <w:rFonts w:eastAsia="Times New Roman"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>2</w:t>
            </w:r>
            <w:r w:rsidRPr="007045C8">
              <w:rPr>
                <w:rFonts w:eastAsia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Sunday of Advent</w:t>
            </w:r>
          </w:p>
        </w:tc>
      </w:tr>
      <w:tr w:rsidR="007045C8" w:rsidRPr="00A1482F" w14:paraId="4DD3A977" w14:textId="77777777" w:rsidTr="00F21B2E">
        <w:tc>
          <w:tcPr>
            <w:tcW w:w="5485" w:type="dxa"/>
            <w:shd w:val="clear" w:color="auto" w:fill="FCC1C2"/>
            <w:vAlign w:val="center"/>
          </w:tcPr>
          <w:p w14:paraId="00A68C42" w14:textId="3142176D" w:rsidR="007045C8" w:rsidRPr="007045C8" w:rsidRDefault="00FE4A0B" w:rsidP="007045C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11:2-11</w:t>
            </w:r>
            <w:r w:rsidR="009F022F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>Jesus Extols John the Baptist</w:t>
            </w:r>
          </w:p>
        </w:tc>
        <w:tc>
          <w:tcPr>
            <w:tcW w:w="1013" w:type="dxa"/>
            <w:shd w:val="clear" w:color="auto" w:fill="FCC1C2"/>
            <w:vAlign w:val="center"/>
          </w:tcPr>
          <w:p w14:paraId="105F6A8A" w14:textId="3A87B001" w:rsidR="007045C8" w:rsidRPr="007045C8" w:rsidRDefault="00F21B2E" w:rsidP="007045C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12/11/22</w:t>
            </w:r>
          </w:p>
        </w:tc>
        <w:tc>
          <w:tcPr>
            <w:tcW w:w="2390" w:type="dxa"/>
            <w:shd w:val="clear" w:color="auto" w:fill="FCC1C2"/>
            <w:vAlign w:val="center"/>
          </w:tcPr>
          <w:p w14:paraId="3786EA34" w14:textId="77777777" w:rsidR="007045C8" w:rsidRPr="007045C8" w:rsidRDefault="007045C8" w:rsidP="007045C8">
            <w:pPr>
              <w:rPr>
                <w:rFonts w:eastAsia="Times New Roman"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>3</w:t>
            </w:r>
            <w:r w:rsidRPr="007045C8">
              <w:rPr>
                <w:rFonts w:eastAsia="Times New Roman"/>
                <w:bCs/>
                <w:sz w:val="20"/>
                <w:szCs w:val="20"/>
                <w:vertAlign w:val="superscript"/>
              </w:rPr>
              <w:t>rd</w:t>
            </w:r>
            <w:r w:rsidRPr="007045C8">
              <w:rPr>
                <w:rFonts w:eastAsia="Times New Roman"/>
                <w:bCs/>
                <w:sz w:val="20"/>
                <w:szCs w:val="20"/>
              </w:rPr>
              <w:t xml:space="preserve"> Sunday of Advent</w:t>
            </w:r>
          </w:p>
        </w:tc>
      </w:tr>
      <w:tr w:rsidR="007045C8" w:rsidRPr="00A1482F" w14:paraId="3F5D3762" w14:textId="77777777" w:rsidTr="00F21B2E">
        <w:tc>
          <w:tcPr>
            <w:tcW w:w="5485" w:type="dxa"/>
            <w:shd w:val="clear" w:color="auto" w:fill="E5DFEC" w:themeFill="accent4" w:themeFillTint="33"/>
            <w:vAlign w:val="center"/>
          </w:tcPr>
          <w:p w14:paraId="4C1910D9" w14:textId="1C2D9ACC" w:rsidR="007045C8" w:rsidRPr="007045C8" w:rsidRDefault="00FE4A0B" w:rsidP="007045C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1:18-24</w:t>
            </w:r>
            <w:r w:rsidR="00B73ACF">
              <w:rPr>
                <w:rFonts w:eastAsia="Times New Roman"/>
                <w:bCs/>
                <w:sz w:val="20"/>
                <w:szCs w:val="20"/>
              </w:rPr>
              <w:t>,</w:t>
            </w:r>
            <w:r w:rsidR="009F022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Joseph’s Dream and Marriage to Mary</w:t>
            </w:r>
            <w:r w:rsidR="00F21B2E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13" w:type="dxa"/>
            <w:shd w:val="clear" w:color="auto" w:fill="E5DFEC" w:themeFill="accent4" w:themeFillTint="33"/>
            <w:vAlign w:val="center"/>
          </w:tcPr>
          <w:p w14:paraId="78A82DC5" w14:textId="070D6493" w:rsidR="007045C8" w:rsidRPr="007045C8" w:rsidRDefault="00F21B2E" w:rsidP="007045C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12/18/22</w:t>
            </w:r>
          </w:p>
        </w:tc>
        <w:tc>
          <w:tcPr>
            <w:tcW w:w="2390" w:type="dxa"/>
            <w:shd w:val="clear" w:color="auto" w:fill="E5DFEC" w:themeFill="accent4" w:themeFillTint="33"/>
            <w:vAlign w:val="center"/>
          </w:tcPr>
          <w:p w14:paraId="66F0CFB5" w14:textId="77777777" w:rsidR="007045C8" w:rsidRPr="007045C8" w:rsidRDefault="007045C8" w:rsidP="007045C8">
            <w:pPr>
              <w:rPr>
                <w:rFonts w:eastAsia="Times New Roman"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>4</w:t>
            </w:r>
            <w:r w:rsidRPr="007045C8">
              <w:rPr>
                <w:rFonts w:eastAsia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Sunday of Advent</w:t>
            </w:r>
          </w:p>
        </w:tc>
      </w:tr>
      <w:tr w:rsidR="007045C8" w:rsidRPr="00A1482F" w14:paraId="31D2E3CC" w14:textId="77777777" w:rsidTr="00F21B2E">
        <w:tc>
          <w:tcPr>
            <w:tcW w:w="5485" w:type="dxa"/>
            <w:shd w:val="clear" w:color="auto" w:fill="FFFF00"/>
            <w:vAlign w:val="center"/>
          </w:tcPr>
          <w:p w14:paraId="76228244" w14:textId="1C9833B1" w:rsidR="007045C8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1:1-25</w:t>
            </w:r>
            <w:r w:rsidR="009F022F">
              <w:rPr>
                <w:rFonts w:eastAsia="Times New Roman"/>
                <w:bCs/>
                <w:sz w:val="20"/>
                <w:szCs w:val="20"/>
              </w:rPr>
              <w:t xml:space="preserve">, The </w:t>
            </w:r>
            <w:r>
              <w:rPr>
                <w:rFonts w:eastAsia="Times New Roman"/>
                <w:bCs/>
                <w:sz w:val="20"/>
                <w:szCs w:val="20"/>
              </w:rPr>
              <w:t>Genealogy and Birth of Jesus</w:t>
            </w:r>
            <w:r w:rsidR="00F21B2E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13" w:type="dxa"/>
            <w:shd w:val="clear" w:color="auto" w:fill="FFFF00"/>
            <w:vAlign w:val="center"/>
          </w:tcPr>
          <w:p w14:paraId="24EC587A" w14:textId="4AFB4AC4" w:rsidR="007045C8" w:rsidRPr="007045C8" w:rsidRDefault="00F21B2E" w:rsidP="007045C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12/24/22</w:t>
            </w:r>
          </w:p>
        </w:tc>
        <w:tc>
          <w:tcPr>
            <w:tcW w:w="2390" w:type="dxa"/>
            <w:shd w:val="clear" w:color="auto" w:fill="FFFF00"/>
            <w:vAlign w:val="center"/>
          </w:tcPr>
          <w:p w14:paraId="1A0AF7D8" w14:textId="046026C2" w:rsidR="007045C8" w:rsidRPr="007045C8" w:rsidRDefault="007045C8" w:rsidP="007045C8">
            <w:pPr>
              <w:rPr>
                <w:rFonts w:eastAsia="Times New Roman"/>
                <w:bCs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 xml:space="preserve">Christmas: </w:t>
            </w:r>
            <w:r w:rsidR="00FE4A0B">
              <w:rPr>
                <w:rFonts w:eastAsia="Times New Roman"/>
                <w:bCs/>
                <w:sz w:val="20"/>
                <w:szCs w:val="20"/>
              </w:rPr>
              <w:t>Vigil Mass</w:t>
            </w:r>
            <w:r w:rsidRPr="007045C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FE4A0B">
              <w:rPr>
                <w:rFonts w:eastAsia="Times New Roman"/>
                <w:bCs/>
                <w:sz w:val="20"/>
                <w:szCs w:val="20"/>
              </w:rPr>
              <w:t>–</w:t>
            </w:r>
            <w:r w:rsidRPr="007045C8">
              <w:rPr>
                <w:rFonts w:eastAsia="Times New Roman"/>
                <w:bCs/>
                <w:sz w:val="20"/>
                <w:szCs w:val="20"/>
              </w:rPr>
              <w:t xml:space="preserve"> ABC</w:t>
            </w:r>
          </w:p>
        </w:tc>
      </w:tr>
      <w:tr w:rsidR="00FE4A0B" w:rsidRPr="00A1482F" w14:paraId="4AC3ACD1" w14:textId="77777777" w:rsidTr="00F21B2E">
        <w:tc>
          <w:tcPr>
            <w:tcW w:w="5485" w:type="dxa"/>
            <w:shd w:val="clear" w:color="auto" w:fill="FFFF00"/>
            <w:vAlign w:val="center"/>
          </w:tcPr>
          <w:p w14:paraId="0279EA25" w14:textId="1603CDE4" w:rsidR="00FE4A0B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2:3-15, 19-23, Flight to Egypt and Return to Nazareth</w:t>
            </w:r>
            <w:r w:rsidR="00F21B2E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13" w:type="dxa"/>
            <w:shd w:val="clear" w:color="auto" w:fill="FFFF00"/>
            <w:vAlign w:val="center"/>
          </w:tcPr>
          <w:p w14:paraId="1A184989" w14:textId="1ACAEB38" w:rsidR="00FE4A0B" w:rsidRPr="007045C8" w:rsidRDefault="00F21B2E" w:rsidP="007045C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12/30/22</w:t>
            </w:r>
          </w:p>
        </w:tc>
        <w:tc>
          <w:tcPr>
            <w:tcW w:w="2390" w:type="dxa"/>
            <w:shd w:val="clear" w:color="auto" w:fill="FFFF00"/>
            <w:vAlign w:val="center"/>
          </w:tcPr>
          <w:p w14:paraId="30C9DA2D" w14:textId="684190A9" w:rsidR="00FE4A0B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 xml:space="preserve">The Holy Family </w:t>
            </w:r>
            <w:r>
              <w:rPr>
                <w:rFonts w:eastAsia="Times New Roman"/>
                <w:bCs/>
                <w:sz w:val="20"/>
                <w:szCs w:val="20"/>
              </w:rPr>
              <w:t>(A)</w:t>
            </w:r>
          </w:p>
        </w:tc>
      </w:tr>
      <w:tr w:rsidR="00FE4A0B" w:rsidRPr="00A1482F" w14:paraId="72358BDC" w14:textId="77777777" w:rsidTr="00F21B2E">
        <w:tc>
          <w:tcPr>
            <w:tcW w:w="5485" w:type="dxa"/>
            <w:shd w:val="clear" w:color="auto" w:fill="FFFF00"/>
            <w:vAlign w:val="center"/>
          </w:tcPr>
          <w:p w14:paraId="1D22F01F" w14:textId="2AFE6D56" w:rsidR="00FE4A0B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>Matt 2:1-12</w:t>
            </w:r>
            <w:r>
              <w:rPr>
                <w:rFonts w:eastAsia="Times New Roman"/>
                <w:bCs/>
                <w:sz w:val="20"/>
                <w:szCs w:val="20"/>
              </w:rPr>
              <w:t>, The Magi</w:t>
            </w:r>
            <w:r w:rsidR="00F21B2E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13" w:type="dxa"/>
            <w:shd w:val="clear" w:color="auto" w:fill="FFFF00"/>
            <w:vAlign w:val="center"/>
          </w:tcPr>
          <w:p w14:paraId="60628A62" w14:textId="111EB4AC" w:rsidR="00FE4A0B" w:rsidRPr="007045C8" w:rsidRDefault="00FE4A0B" w:rsidP="007045C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1/</w:t>
            </w:r>
            <w:r w:rsidR="00F21B2E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2390" w:type="dxa"/>
            <w:shd w:val="clear" w:color="auto" w:fill="FFFF00"/>
            <w:vAlign w:val="center"/>
          </w:tcPr>
          <w:p w14:paraId="3F63C97D" w14:textId="201C32D0" w:rsidR="00FE4A0B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 w:rsidRPr="007045C8">
              <w:rPr>
                <w:rFonts w:eastAsia="Times New Roman"/>
                <w:bCs/>
                <w:sz w:val="20"/>
                <w:szCs w:val="20"/>
              </w:rPr>
              <w:t xml:space="preserve">Epiphany </w:t>
            </w:r>
          </w:p>
        </w:tc>
      </w:tr>
      <w:tr w:rsidR="00FE4A0B" w:rsidRPr="00A1482F" w14:paraId="3B1249E2" w14:textId="77777777" w:rsidTr="00F21B2E">
        <w:tc>
          <w:tcPr>
            <w:tcW w:w="5485" w:type="dxa"/>
            <w:shd w:val="clear" w:color="auto" w:fill="FFFF00"/>
            <w:vAlign w:val="center"/>
          </w:tcPr>
          <w:p w14:paraId="0B4373C2" w14:textId="071F86C5" w:rsidR="00FE4A0B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3:13-17; Baptism of Jesus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35BC7E44" w14:textId="17856801" w:rsidR="00FE4A0B" w:rsidRPr="007045C8" w:rsidRDefault="00FE4A0B" w:rsidP="007045C8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1/</w:t>
            </w:r>
            <w:r w:rsidR="00F21B2E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1B44D7AA" w14:textId="77AE207D" w:rsidR="00FE4A0B" w:rsidRPr="007045C8" w:rsidRDefault="00FE4A0B" w:rsidP="007045C8">
            <w:pPr>
              <w:rPr>
                <w:rFonts w:eastAsia="Times New Roman"/>
                <w:bCs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i/>
                <w:iCs/>
                <w:sz w:val="20"/>
                <w:szCs w:val="20"/>
              </w:rPr>
              <w:t>Baptism of the Lord</w:t>
            </w:r>
            <w:r w:rsidRPr="00A1482F">
              <w:rPr>
                <w:rFonts w:eastAsia="Times New Roman"/>
                <w:sz w:val="20"/>
                <w:szCs w:val="20"/>
              </w:rPr>
              <w:br/>
              <w:t>[begin 1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Week in OT]</w:t>
            </w:r>
          </w:p>
        </w:tc>
      </w:tr>
      <w:tr w:rsidR="00FE4A0B" w:rsidRPr="00A1482F" w14:paraId="0CA3EDCE" w14:textId="77777777" w:rsidTr="00F21B2E">
        <w:tc>
          <w:tcPr>
            <w:tcW w:w="5485" w:type="dxa"/>
            <w:shd w:val="clear" w:color="auto" w:fill="CCFFCC"/>
            <w:vAlign w:val="center"/>
          </w:tcPr>
          <w:p w14:paraId="47A934A0" w14:textId="4F3DB4BF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*John 1:29-34, John’s Recollection of the Baptism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4154A994" w14:textId="61B7C375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1/15/23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67FA693B" w14:textId="4E0AEDB5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7A5491B5" w14:textId="77777777" w:rsidTr="00F21B2E">
        <w:tc>
          <w:tcPr>
            <w:tcW w:w="5485" w:type="dxa"/>
            <w:shd w:val="clear" w:color="auto" w:fill="CCFFCC"/>
            <w:vAlign w:val="center"/>
          </w:tcPr>
          <w:p w14:paraId="07E6A47F" w14:textId="33BF5750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4:12-23, Preaching the Kingdom and First Disciples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36415981" w14:textId="6735FB45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1/22/23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04137AA4" w14:textId="09DF1D24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3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OT:</w:t>
            </w:r>
            <w:r w:rsidRPr="00A1482F">
              <w:rPr>
                <w:rFonts w:eastAsia="Times New Roman"/>
                <w:sz w:val="20"/>
                <w:szCs w:val="20"/>
              </w:rPr>
              <w:br/>
            </w:r>
            <w:r w:rsidRPr="00A1482F">
              <w:rPr>
                <w:rFonts w:eastAsia="Times New Roman"/>
                <w:bCs/>
                <w:i/>
                <w:iCs/>
                <w:sz w:val="20"/>
                <w:szCs w:val="20"/>
              </w:rPr>
              <w:t>Sun. of the Word of God*</w:t>
            </w:r>
          </w:p>
        </w:tc>
      </w:tr>
      <w:tr w:rsidR="00FE4A0B" w:rsidRPr="00A1482F" w14:paraId="782772F6" w14:textId="77777777" w:rsidTr="00F21B2E">
        <w:tc>
          <w:tcPr>
            <w:tcW w:w="5485" w:type="dxa"/>
            <w:shd w:val="clear" w:color="auto" w:fill="CCFFCC"/>
            <w:vAlign w:val="center"/>
          </w:tcPr>
          <w:p w14:paraId="1966CC6F" w14:textId="56F16862" w:rsidR="00FE4A0B" w:rsidRPr="00A1482F" w:rsidRDefault="00F21B2E" w:rsidP="00F21B2E">
            <w:pPr>
              <w:rPr>
                <w:rFonts w:eastAsia="Times New Roman"/>
                <w:sz w:val="20"/>
                <w:szCs w:val="20"/>
              </w:rPr>
            </w:pPr>
            <w:r w:rsidRPr="00F21B2E">
              <w:rPr>
                <w:rFonts w:eastAsia="Times New Roman"/>
                <w:sz w:val="20"/>
                <w:szCs w:val="20"/>
              </w:rPr>
              <w:t>Matt 5:1-12a</w:t>
            </w:r>
            <w:r>
              <w:rPr>
                <w:rFonts w:eastAsia="Times New Roman"/>
                <w:sz w:val="20"/>
                <w:szCs w:val="20"/>
              </w:rPr>
              <w:t>, The Beatitudes+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17BD8595" w14:textId="445DDC7E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1/29/23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5CBA7500" w14:textId="2DD21927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4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52B0DE0A" w14:textId="77777777" w:rsidTr="00F21B2E">
        <w:tc>
          <w:tcPr>
            <w:tcW w:w="5485" w:type="dxa"/>
            <w:shd w:val="clear" w:color="auto" w:fill="CCFFCC"/>
            <w:vAlign w:val="center"/>
          </w:tcPr>
          <w:p w14:paraId="1C725223" w14:textId="2DB4ECCB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5:13-16 You Are the Salt and Light of the World+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68C5CB79" w14:textId="5466A1BE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2/5/23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071BDB18" w14:textId="193EA976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5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76085889" w14:textId="77777777" w:rsidTr="00F21B2E">
        <w:tc>
          <w:tcPr>
            <w:tcW w:w="5485" w:type="dxa"/>
            <w:shd w:val="clear" w:color="auto" w:fill="CCFFCC"/>
            <w:vAlign w:val="center"/>
          </w:tcPr>
          <w:p w14:paraId="664319EB" w14:textId="33AA5645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5:17-37 Fulfillment of the Law and Four Antitheses*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374648FA" w14:textId="4821C514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2/12/23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1E6A7B49" w14:textId="6E2E0670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6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0862EB57" w14:textId="77777777" w:rsidTr="00F21B2E">
        <w:tc>
          <w:tcPr>
            <w:tcW w:w="5485" w:type="dxa"/>
            <w:shd w:val="clear" w:color="auto" w:fill="CCFFCC"/>
            <w:vAlign w:val="center"/>
          </w:tcPr>
          <w:p w14:paraId="393988BD" w14:textId="23CF195A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5:38-48 Final Two Antitheses: Retaliation and Enemies*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6F3F95FF" w14:textId="34FA46E5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2/19/23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56A4195" w14:textId="7731E0DA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7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3AB36430" w14:textId="77777777" w:rsidTr="00F21B2E">
        <w:tc>
          <w:tcPr>
            <w:tcW w:w="5485" w:type="dxa"/>
            <w:shd w:val="clear" w:color="auto" w:fill="CCC0D9" w:themeFill="accent4" w:themeFillTint="66"/>
            <w:vAlign w:val="center"/>
          </w:tcPr>
          <w:p w14:paraId="579097CA" w14:textId="7E9C83A2" w:rsidR="00FE4A0B" w:rsidRDefault="00F21B2E" w:rsidP="00A1482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6:1-6, 16-18 Almsgiving, Prayer, and Fasting*</w:t>
            </w:r>
          </w:p>
        </w:tc>
        <w:tc>
          <w:tcPr>
            <w:tcW w:w="1013" w:type="dxa"/>
            <w:shd w:val="clear" w:color="auto" w:fill="CCC0D9" w:themeFill="accent4" w:themeFillTint="66"/>
            <w:vAlign w:val="center"/>
          </w:tcPr>
          <w:p w14:paraId="611C11D3" w14:textId="28123EE0" w:rsidR="00FE4A0B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2/22/23</w:t>
            </w:r>
          </w:p>
        </w:tc>
        <w:tc>
          <w:tcPr>
            <w:tcW w:w="2390" w:type="dxa"/>
            <w:shd w:val="clear" w:color="auto" w:fill="CCC0D9" w:themeFill="accent4" w:themeFillTint="66"/>
            <w:vAlign w:val="center"/>
          </w:tcPr>
          <w:p w14:paraId="0CE4A5A5" w14:textId="5B0C4B64" w:rsidR="00FE4A0B" w:rsidRPr="00A1482F" w:rsidRDefault="00FE4A0B" w:rsidP="00A1482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Ash Wednesd</w:t>
            </w:r>
            <w:r w:rsidR="00F21B2E">
              <w:rPr>
                <w:rFonts w:eastAsia="Times New Roman"/>
                <w:bCs/>
                <w:sz w:val="20"/>
                <w:szCs w:val="20"/>
              </w:rPr>
              <w:t>a</w:t>
            </w:r>
            <w:r>
              <w:rPr>
                <w:rFonts w:eastAsia="Times New Roman"/>
                <w:bCs/>
                <w:sz w:val="20"/>
                <w:szCs w:val="20"/>
              </w:rPr>
              <w:t>y</w:t>
            </w:r>
          </w:p>
        </w:tc>
      </w:tr>
      <w:tr w:rsidR="00FE4A0B" w:rsidRPr="00A1482F" w14:paraId="0F791FFB" w14:textId="77777777" w:rsidTr="00F21B2E">
        <w:tc>
          <w:tcPr>
            <w:tcW w:w="5485" w:type="dxa"/>
            <w:shd w:val="clear" w:color="auto" w:fill="CCC0D9" w:themeFill="accent4" w:themeFillTint="66"/>
            <w:vAlign w:val="center"/>
          </w:tcPr>
          <w:p w14:paraId="4DA1BB8D" w14:textId="5572E10D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4:1-11: The Temptation</w:t>
            </w:r>
          </w:p>
        </w:tc>
        <w:tc>
          <w:tcPr>
            <w:tcW w:w="1013" w:type="dxa"/>
            <w:shd w:val="clear" w:color="auto" w:fill="CCC0D9" w:themeFill="accent4" w:themeFillTint="66"/>
            <w:vAlign w:val="center"/>
          </w:tcPr>
          <w:p w14:paraId="50A4E018" w14:textId="2A1F1E6C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2/26/23</w:t>
            </w:r>
          </w:p>
        </w:tc>
        <w:tc>
          <w:tcPr>
            <w:tcW w:w="2390" w:type="dxa"/>
            <w:shd w:val="clear" w:color="auto" w:fill="CCC0D9" w:themeFill="accent4" w:themeFillTint="66"/>
            <w:vAlign w:val="center"/>
          </w:tcPr>
          <w:p w14:paraId="6035EAAF" w14:textId="4C158B8F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1</w:t>
            </w:r>
            <w:r w:rsidRPr="00A1482F">
              <w:rPr>
                <w:rFonts w:eastAsia="Times New Roman"/>
                <w:bCs/>
                <w:sz w:val="20"/>
                <w:szCs w:val="20"/>
                <w:vertAlign w:val="superscript"/>
              </w:rPr>
              <w:t>st</w:t>
            </w: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 Sun. of Lent</w:t>
            </w:r>
          </w:p>
        </w:tc>
      </w:tr>
      <w:tr w:rsidR="00FE4A0B" w:rsidRPr="00A1482F" w14:paraId="72A30F43" w14:textId="77777777" w:rsidTr="00F21B2E">
        <w:tc>
          <w:tcPr>
            <w:tcW w:w="5485" w:type="dxa"/>
            <w:shd w:val="clear" w:color="auto" w:fill="CCC0D9" w:themeFill="accent4" w:themeFillTint="66"/>
            <w:vAlign w:val="center"/>
          </w:tcPr>
          <w:p w14:paraId="34CCA2F2" w14:textId="0246F2F1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17:1-9: The Transfiguration</w:t>
            </w:r>
          </w:p>
        </w:tc>
        <w:tc>
          <w:tcPr>
            <w:tcW w:w="1013" w:type="dxa"/>
            <w:shd w:val="clear" w:color="auto" w:fill="CCC0D9" w:themeFill="accent4" w:themeFillTint="66"/>
            <w:vAlign w:val="center"/>
          </w:tcPr>
          <w:p w14:paraId="2993F1B0" w14:textId="672E8CBC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3/5/23</w:t>
            </w:r>
          </w:p>
        </w:tc>
        <w:tc>
          <w:tcPr>
            <w:tcW w:w="2390" w:type="dxa"/>
            <w:shd w:val="clear" w:color="auto" w:fill="CCC0D9" w:themeFill="accent4" w:themeFillTint="66"/>
            <w:vAlign w:val="center"/>
          </w:tcPr>
          <w:p w14:paraId="2BABA343" w14:textId="7F644718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2</w:t>
            </w:r>
            <w:r w:rsidRPr="00A1482F">
              <w:rPr>
                <w:rFonts w:eastAsia="Times New Roman"/>
                <w:bCs/>
                <w:sz w:val="20"/>
                <w:szCs w:val="20"/>
                <w:vertAlign w:val="superscript"/>
              </w:rPr>
              <w:t>nd</w:t>
            </w: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 Sun. of Lent</w:t>
            </w:r>
          </w:p>
        </w:tc>
      </w:tr>
      <w:tr w:rsidR="00FE4A0B" w:rsidRPr="00A1482F" w14:paraId="7490876A" w14:textId="77777777" w:rsidTr="00F21B2E">
        <w:tc>
          <w:tcPr>
            <w:tcW w:w="5485" w:type="dxa"/>
            <w:shd w:val="clear" w:color="auto" w:fill="CCC0D9" w:themeFill="accent4" w:themeFillTint="66"/>
            <w:vAlign w:val="center"/>
          </w:tcPr>
          <w:p w14:paraId="748D79F1" w14:textId="53673E8F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John 4:5-42: The Samaritan Woman at the Well</w:t>
            </w:r>
          </w:p>
        </w:tc>
        <w:tc>
          <w:tcPr>
            <w:tcW w:w="1013" w:type="dxa"/>
            <w:shd w:val="clear" w:color="auto" w:fill="CCC0D9" w:themeFill="accent4" w:themeFillTint="66"/>
            <w:vAlign w:val="center"/>
          </w:tcPr>
          <w:p w14:paraId="728C1573" w14:textId="450F4B3B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3/12/23</w:t>
            </w:r>
          </w:p>
        </w:tc>
        <w:tc>
          <w:tcPr>
            <w:tcW w:w="2390" w:type="dxa"/>
            <w:shd w:val="clear" w:color="auto" w:fill="CCC0D9" w:themeFill="accent4" w:themeFillTint="66"/>
            <w:vAlign w:val="center"/>
          </w:tcPr>
          <w:p w14:paraId="031FC335" w14:textId="7DD1F149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3</w:t>
            </w:r>
            <w:r w:rsidRPr="00A1482F">
              <w:rPr>
                <w:rFonts w:eastAsia="Times New Roman"/>
                <w:bCs/>
                <w:sz w:val="20"/>
                <w:szCs w:val="20"/>
                <w:vertAlign w:val="superscript"/>
              </w:rPr>
              <w:t>rd</w:t>
            </w: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 Sun. of Lent</w:t>
            </w:r>
          </w:p>
        </w:tc>
      </w:tr>
      <w:tr w:rsidR="00FE4A0B" w:rsidRPr="00A1482F" w14:paraId="7FAC3340" w14:textId="77777777" w:rsidTr="00F21B2E">
        <w:tc>
          <w:tcPr>
            <w:tcW w:w="5485" w:type="dxa"/>
            <w:shd w:val="clear" w:color="auto" w:fill="FCC1C2"/>
            <w:vAlign w:val="center"/>
          </w:tcPr>
          <w:p w14:paraId="67A7F26E" w14:textId="3001E830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John 9:1-41: The Man Born Blind</w:t>
            </w:r>
          </w:p>
        </w:tc>
        <w:tc>
          <w:tcPr>
            <w:tcW w:w="1013" w:type="dxa"/>
            <w:shd w:val="clear" w:color="auto" w:fill="FCC1C2"/>
            <w:vAlign w:val="center"/>
          </w:tcPr>
          <w:p w14:paraId="310C5FB8" w14:textId="72A6F831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3/19/23</w:t>
            </w:r>
          </w:p>
        </w:tc>
        <w:tc>
          <w:tcPr>
            <w:tcW w:w="2390" w:type="dxa"/>
            <w:shd w:val="clear" w:color="auto" w:fill="FCC1C2"/>
            <w:vAlign w:val="center"/>
          </w:tcPr>
          <w:p w14:paraId="42C0F60D" w14:textId="526D6B25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4</w:t>
            </w:r>
            <w:r w:rsidRPr="00A1482F">
              <w:rPr>
                <w:rFonts w:eastAsia="Times New Roman"/>
                <w:bCs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 Sun. of Lent</w:t>
            </w:r>
          </w:p>
        </w:tc>
      </w:tr>
      <w:tr w:rsidR="00FE4A0B" w:rsidRPr="00A1482F" w14:paraId="187168D9" w14:textId="77777777" w:rsidTr="00F21B2E">
        <w:tc>
          <w:tcPr>
            <w:tcW w:w="5485" w:type="dxa"/>
            <w:shd w:val="clear" w:color="auto" w:fill="CCC0D9" w:themeFill="accent4" w:themeFillTint="66"/>
            <w:vAlign w:val="center"/>
          </w:tcPr>
          <w:p w14:paraId="0C3718FC" w14:textId="6DC7F880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John 11:1-45: The Raising of Lazarus</w:t>
            </w:r>
          </w:p>
        </w:tc>
        <w:tc>
          <w:tcPr>
            <w:tcW w:w="1013" w:type="dxa"/>
            <w:shd w:val="clear" w:color="auto" w:fill="CCC0D9" w:themeFill="accent4" w:themeFillTint="66"/>
            <w:vAlign w:val="center"/>
          </w:tcPr>
          <w:p w14:paraId="38C64367" w14:textId="79FBC10E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3/26/23</w:t>
            </w:r>
          </w:p>
        </w:tc>
        <w:tc>
          <w:tcPr>
            <w:tcW w:w="2390" w:type="dxa"/>
            <w:shd w:val="clear" w:color="auto" w:fill="CCC0D9" w:themeFill="accent4" w:themeFillTint="66"/>
            <w:vAlign w:val="center"/>
          </w:tcPr>
          <w:p w14:paraId="2914A7AD" w14:textId="6E09BB89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5</w:t>
            </w:r>
            <w:r w:rsidRPr="00A1482F">
              <w:rPr>
                <w:rFonts w:eastAsia="Times New Roman"/>
                <w:bCs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 Sun. of Lent</w:t>
            </w:r>
          </w:p>
        </w:tc>
      </w:tr>
      <w:tr w:rsidR="00FE4A0B" w:rsidRPr="00A1482F" w14:paraId="398CA9D8" w14:textId="77777777" w:rsidTr="00F21B2E">
        <w:tc>
          <w:tcPr>
            <w:tcW w:w="5485" w:type="dxa"/>
            <w:shd w:val="clear" w:color="auto" w:fill="FF6260"/>
            <w:vAlign w:val="center"/>
          </w:tcPr>
          <w:p w14:paraId="51D00DDE" w14:textId="40D2BE40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21:1-11: The Triumphal Entry</w:t>
            </w:r>
          </w:p>
        </w:tc>
        <w:tc>
          <w:tcPr>
            <w:tcW w:w="1013" w:type="dxa"/>
            <w:shd w:val="clear" w:color="auto" w:fill="FF6260"/>
            <w:vAlign w:val="center"/>
          </w:tcPr>
          <w:p w14:paraId="35B0F0F7" w14:textId="61E54155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4/2/23</w:t>
            </w:r>
          </w:p>
        </w:tc>
        <w:tc>
          <w:tcPr>
            <w:tcW w:w="2390" w:type="dxa"/>
            <w:shd w:val="clear" w:color="auto" w:fill="FF6260"/>
            <w:vAlign w:val="center"/>
          </w:tcPr>
          <w:p w14:paraId="6018FC1C" w14:textId="009FC9FE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Palm Sun. </w:t>
            </w:r>
            <w:r w:rsidRPr="00A1482F">
              <w:rPr>
                <w:rFonts w:eastAsia="Times New Roman"/>
                <w:sz w:val="20"/>
                <w:szCs w:val="20"/>
              </w:rPr>
              <w:t>Procession</w:t>
            </w:r>
          </w:p>
        </w:tc>
      </w:tr>
      <w:tr w:rsidR="00FE4A0B" w:rsidRPr="00A1482F" w14:paraId="20ADD7F8" w14:textId="77777777" w:rsidTr="00F21B2E">
        <w:tc>
          <w:tcPr>
            <w:tcW w:w="5485" w:type="dxa"/>
            <w:shd w:val="clear" w:color="auto" w:fill="FF6260"/>
            <w:vAlign w:val="center"/>
          </w:tcPr>
          <w:p w14:paraId="645C9DFB" w14:textId="3767F1B7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26:14–27:66: The Passion According to Matthew+</w:t>
            </w:r>
          </w:p>
        </w:tc>
        <w:tc>
          <w:tcPr>
            <w:tcW w:w="1013" w:type="dxa"/>
            <w:shd w:val="clear" w:color="auto" w:fill="FF6260"/>
            <w:vAlign w:val="center"/>
          </w:tcPr>
          <w:p w14:paraId="50259035" w14:textId="70EE531E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4/2/23</w:t>
            </w:r>
          </w:p>
        </w:tc>
        <w:tc>
          <w:tcPr>
            <w:tcW w:w="2390" w:type="dxa"/>
            <w:shd w:val="clear" w:color="auto" w:fill="FF6260"/>
            <w:vAlign w:val="center"/>
          </w:tcPr>
          <w:p w14:paraId="4C1A1BEB" w14:textId="13C8AC66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Palm Sun.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Mass</w:t>
            </w:r>
          </w:p>
        </w:tc>
      </w:tr>
      <w:tr w:rsidR="00FE4A0B" w:rsidRPr="00A1482F" w14:paraId="1C218A32" w14:textId="77777777" w:rsidTr="00F21B2E">
        <w:tc>
          <w:tcPr>
            <w:tcW w:w="5485" w:type="dxa"/>
          </w:tcPr>
          <w:p w14:paraId="48431784" w14:textId="74864E63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28:1-10: The Resurrection and Empty Tomb</w:t>
            </w:r>
          </w:p>
        </w:tc>
        <w:tc>
          <w:tcPr>
            <w:tcW w:w="1013" w:type="dxa"/>
          </w:tcPr>
          <w:p w14:paraId="50E9F54C" w14:textId="62F18D1A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4/8/23</w:t>
            </w:r>
          </w:p>
        </w:tc>
        <w:tc>
          <w:tcPr>
            <w:tcW w:w="2390" w:type="dxa"/>
          </w:tcPr>
          <w:p w14:paraId="3A74565A" w14:textId="12618765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Easter Vigil</w:t>
            </w:r>
          </w:p>
        </w:tc>
      </w:tr>
      <w:tr w:rsidR="00FE4A0B" w:rsidRPr="00A1482F" w14:paraId="356D98A0" w14:textId="77777777" w:rsidTr="00F21B2E">
        <w:tc>
          <w:tcPr>
            <w:tcW w:w="5485" w:type="dxa"/>
          </w:tcPr>
          <w:p w14:paraId="4DBF6F4A" w14:textId="409364E0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John 20:1-9, Peter &amp; John Visit Tomb</w:t>
            </w:r>
            <w:r>
              <w:rPr>
                <w:rFonts w:eastAsia="Times New Roman"/>
                <w:iCs/>
                <w:sz w:val="20"/>
                <w:szCs w:val="20"/>
              </w:rPr>
              <w:br/>
            </w:r>
            <w:r w:rsidRPr="00A1482F">
              <w:rPr>
                <w:rFonts w:eastAsia="Times New Roman"/>
                <w:iCs/>
                <w:sz w:val="20"/>
                <w:szCs w:val="20"/>
              </w:rPr>
              <w:t>Luke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24:13-35, Road to Emmaus</w:t>
            </w:r>
          </w:p>
        </w:tc>
        <w:tc>
          <w:tcPr>
            <w:tcW w:w="1013" w:type="dxa"/>
          </w:tcPr>
          <w:p w14:paraId="441D3C87" w14:textId="16D0607F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4/9/23</w:t>
            </w:r>
          </w:p>
        </w:tc>
        <w:tc>
          <w:tcPr>
            <w:tcW w:w="2390" w:type="dxa"/>
          </w:tcPr>
          <w:p w14:paraId="048865FC" w14:textId="77777777" w:rsidR="00FE4A0B" w:rsidRDefault="00FE4A0B" w:rsidP="00A1482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Easter Morning</w:t>
            </w:r>
          </w:p>
          <w:p w14:paraId="30A7EE4C" w14:textId="7FBD21A6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Easter Afternoon</w:t>
            </w:r>
          </w:p>
        </w:tc>
      </w:tr>
      <w:tr w:rsidR="00FE4A0B" w:rsidRPr="00A1482F" w14:paraId="4FDBF9F7" w14:textId="77777777" w:rsidTr="00F21B2E">
        <w:tc>
          <w:tcPr>
            <w:tcW w:w="5485" w:type="dxa"/>
          </w:tcPr>
          <w:p w14:paraId="488502BF" w14:textId="24FE3EF5" w:rsidR="00FE4A0B" w:rsidRPr="00A1482F" w:rsidRDefault="00FE4A0B" w:rsidP="00A1482F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All John’s Gospel</w:t>
            </w:r>
          </w:p>
        </w:tc>
        <w:tc>
          <w:tcPr>
            <w:tcW w:w="1013" w:type="dxa"/>
          </w:tcPr>
          <w:p w14:paraId="31C74450" w14:textId="235F03F8" w:rsidR="00FE4A0B" w:rsidRPr="00AF1D56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4/16-5/14</w:t>
            </w:r>
          </w:p>
        </w:tc>
        <w:tc>
          <w:tcPr>
            <w:tcW w:w="2390" w:type="dxa"/>
          </w:tcPr>
          <w:p w14:paraId="0D09E67D" w14:textId="11ABDB13" w:rsidR="00FE4A0B" w:rsidRPr="00A1482F" w:rsidRDefault="00FE4A0B" w:rsidP="00A1482F">
            <w:pPr>
              <w:rPr>
                <w:rFonts w:eastAsia="Times New Roman"/>
                <w:bCs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</w:rPr>
              <w:t>nd-7th Sundays</w:t>
            </w: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 of Easter</w:t>
            </w:r>
          </w:p>
        </w:tc>
      </w:tr>
      <w:tr w:rsidR="00FE4A0B" w:rsidRPr="00A1482F" w14:paraId="290C49A2" w14:textId="77777777" w:rsidTr="00F21B2E">
        <w:tc>
          <w:tcPr>
            <w:tcW w:w="5485" w:type="dxa"/>
          </w:tcPr>
          <w:p w14:paraId="4511472E" w14:textId="3F7B548C" w:rsidR="00FE4A0B" w:rsidRPr="00BC02AE" w:rsidRDefault="00F21B2E" w:rsidP="00A1482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Matt 28:16-20</w:t>
            </w:r>
            <w:r w:rsidR="00FE4A0B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>Matthew</w:t>
            </w:r>
            <w:r w:rsidR="00FE4A0B">
              <w:rPr>
                <w:rFonts w:eastAsia="Times New Roman"/>
                <w:bCs/>
                <w:sz w:val="20"/>
                <w:szCs w:val="20"/>
              </w:rPr>
              <w:t>’s Ascension Account</w:t>
            </w:r>
          </w:p>
        </w:tc>
        <w:tc>
          <w:tcPr>
            <w:tcW w:w="1013" w:type="dxa"/>
          </w:tcPr>
          <w:p w14:paraId="42E4905E" w14:textId="4BC4C494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5/18/23</w:t>
            </w:r>
          </w:p>
        </w:tc>
        <w:tc>
          <w:tcPr>
            <w:tcW w:w="2390" w:type="dxa"/>
          </w:tcPr>
          <w:p w14:paraId="55834C20" w14:textId="7099C09E" w:rsidR="00FE4A0B" w:rsidRPr="00A1482F" w:rsidRDefault="00FE4A0B" w:rsidP="00BC02AE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 xml:space="preserve">Ascension of the Lord </w:t>
            </w:r>
          </w:p>
        </w:tc>
      </w:tr>
      <w:tr w:rsidR="00FE4A0B" w:rsidRPr="00A1482F" w14:paraId="76885511" w14:textId="77777777" w:rsidTr="00F21B2E">
        <w:tc>
          <w:tcPr>
            <w:tcW w:w="5485" w:type="dxa"/>
            <w:shd w:val="clear" w:color="auto" w:fill="FF6260"/>
          </w:tcPr>
          <w:p w14:paraId="577195CE" w14:textId="127D3736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All John</w:t>
            </w:r>
            <w:r w:rsidRPr="00B57777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6260"/>
          </w:tcPr>
          <w:p w14:paraId="3B8CE464" w14:textId="6654A0C7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5/28/23</w:t>
            </w:r>
          </w:p>
        </w:tc>
        <w:tc>
          <w:tcPr>
            <w:tcW w:w="2390" w:type="dxa"/>
            <w:shd w:val="clear" w:color="auto" w:fill="FF6260"/>
          </w:tcPr>
          <w:p w14:paraId="2722A107" w14:textId="4B3FCDFF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Pentecost Sun</w:t>
            </w:r>
            <w:r>
              <w:rPr>
                <w:rFonts w:eastAsia="Times New Roman"/>
                <w:bCs/>
                <w:sz w:val="20"/>
                <w:szCs w:val="20"/>
              </w:rPr>
              <w:t>day</w:t>
            </w:r>
          </w:p>
        </w:tc>
      </w:tr>
      <w:tr w:rsidR="00FE4A0B" w:rsidRPr="00A1482F" w14:paraId="0F2F9A1F" w14:textId="77777777" w:rsidTr="00F21B2E">
        <w:tc>
          <w:tcPr>
            <w:tcW w:w="5485" w:type="dxa"/>
          </w:tcPr>
          <w:p w14:paraId="673470F9" w14:textId="17B818B2" w:rsidR="00FE4A0B" w:rsidRPr="00F21B2E" w:rsidRDefault="00F21B2E" w:rsidP="00A1482F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John 3:16-18: “For God So Loved the World …”</w:t>
            </w:r>
          </w:p>
        </w:tc>
        <w:tc>
          <w:tcPr>
            <w:tcW w:w="1013" w:type="dxa"/>
          </w:tcPr>
          <w:p w14:paraId="61DEEDC7" w14:textId="0AC333B4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6/4/23</w:t>
            </w:r>
          </w:p>
        </w:tc>
        <w:tc>
          <w:tcPr>
            <w:tcW w:w="2390" w:type="dxa"/>
          </w:tcPr>
          <w:p w14:paraId="4054C5A8" w14:textId="2914E1A9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Trinity Sun.</w:t>
            </w:r>
          </w:p>
        </w:tc>
      </w:tr>
      <w:tr w:rsidR="00FE4A0B" w:rsidRPr="00A1482F" w14:paraId="468341FA" w14:textId="77777777" w:rsidTr="00F21B2E">
        <w:tc>
          <w:tcPr>
            <w:tcW w:w="5485" w:type="dxa"/>
          </w:tcPr>
          <w:p w14:paraId="303853CE" w14:textId="047BD147" w:rsidR="00FE4A0B" w:rsidRPr="00A1482F" w:rsidRDefault="00F21B2E" w:rsidP="00A14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John 6:51-58 “Whoever Eats My Flesh …”</w:t>
            </w:r>
          </w:p>
        </w:tc>
        <w:tc>
          <w:tcPr>
            <w:tcW w:w="1013" w:type="dxa"/>
          </w:tcPr>
          <w:p w14:paraId="7BF3D6AE" w14:textId="75946FD5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6/11/23</w:t>
            </w:r>
          </w:p>
        </w:tc>
        <w:tc>
          <w:tcPr>
            <w:tcW w:w="2390" w:type="dxa"/>
          </w:tcPr>
          <w:p w14:paraId="547FD10A" w14:textId="0D177C52" w:rsidR="00FE4A0B" w:rsidRPr="00A1482F" w:rsidRDefault="00FE4A0B" w:rsidP="00A1482F">
            <w:pPr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Corpus Christi</w:t>
            </w:r>
          </w:p>
        </w:tc>
      </w:tr>
      <w:tr w:rsidR="00FE4A0B" w:rsidRPr="00A1482F" w14:paraId="58C90C58" w14:textId="77777777" w:rsidTr="00F21B2E">
        <w:tc>
          <w:tcPr>
            <w:tcW w:w="5485" w:type="dxa"/>
          </w:tcPr>
          <w:p w14:paraId="3486E964" w14:textId="29CBEAB1" w:rsidR="00FE4A0B" w:rsidRPr="00A1482F" w:rsidRDefault="00F21B2E" w:rsidP="00A1482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Matt 11:25-30 “Come to Me … and I Will Give You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Rest”*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14:paraId="36B46570" w14:textId="7CB4551A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6/16/23</w:t>
            </w:r>
          </w:p>
        </w:tc>
        <w:tc>
          <w:tcPr>
            <w:tcW w:w="2390" w:type="dxa"/>
          </w:tcPr>
          <w:p w14:paraId="41A457CC" w14:textId="51023370" w:rsidR="00FE4A0B" w:rsidRPr="00A1482F" w:rsidRDefault="00FE4A0B" w:rsidP="00A1482F">
            <w:pPr>
              <w:rPr>
                <w:rFonts w:eastAsia="Times New Roman"/>
                <w:bCs/>
                <w:sz w:val="20"/>
                <w:szCs w:val="20"/>
              </w:rPr>
            </w:pPr>
            <w:r w:rsidRPr="00A1482F">
              <w:rPr>
                <w:rFonts w:eastAsia="Times New Roman"/>
                <w:bCs/>
                <w:sz w:val="20"/>
                <w:szCs w:val="20"/>
              </w:rPr>
              <w:t>Sacred Heart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(Friday)</w:t>
            </w:r>
          </w:p>
        </w:tc>
      </w:tr>
      <w:tr w:rsidR="00FE4A0B" w:rsidRPr="00A1482F" w14:paraId="7B5B52A6" w14:textId="77777777" w:rsidTr="00F21B2E">
        <w:tc>
          <w:tcPr>
            <w:tcW w:w="5485" w:type="dxa"/>
            <w:shd w:val="clear" w:color="auto" w:fill="CCFFCC"/>
            <w:vAlign w:val="center"/>
          </w:tcPr>
          <w:p w14:paraId="33EB60A4" w14:textId="42118F50" w:rsidR="00FE4A0B" w:rsidRPr="00A1482F" w:rsidRDefault="00F21B2E" w:rsidP="00A1482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Matt 9:36–10:8 The Sending Forth of the Twelve on Mission 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67E730CB" w14:textId="03941C70" w:rsidR="00FE4A0B" w:rsidRPr="00A1482F" w:rsidRDefault="00FE4A0B" w:rsidP="00A1482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6/18/23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2B47C4F2" w14:textId="26CBB6F3" w:rsidR="00FE4A0B" w:rsidRPr="00A1482F" w:rsidRDefault="00FE4A0B" w:rsidP="00A1482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FE4A0B">
              <w:rPr>
                <w:rFonts w:eastAsia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70808057" w14:textId="77777777" w:rsidTr="00F21B2E">
        <w:tc>
          <w:tcPr>
            <w:tcW w:w="5485" w:type="dxa"/>
            <w:shd w:val="clear" w:color="auto" w:fill="CCFFCC"/>
            <w:vAlign w:val="center"/>
          </w:tcPr>
          <w:p w14:paraId="797EA93B" w14:textId="47B37D03" w:rsidR="00FE4A0B" w:rsidRPr="00A1482F" w:rsidRDefault="00F21B2E" w:rsidP="00C30B8A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Matt 10:26-33 Worth More than Many Sparrows 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0B2F3140" w14:textId="49B687FE" w:rsidR="00FE4A0B" w:rsidRPr="00A1482F" w:rsidRDefault="00FE4A0B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6/25/23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2C811E9F" w14:textId="620FFE14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FE4A0B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2BBDF97C" w14:textId="77777777" w:rsidTr="00F21B2E">
        <w:tc>
          <w:tcPr>
            <w:tcW w:w="5485" w:type="dxa"/>
            <w:shd w:val="clear" w:color="auto" w:fill="CCFFCC"/>
            <w:vAlign w:val="center"/>
          </w:tcPr>
          <w:p w14:paraId="0CC88DDB" w14:textId="3272FC64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10:37-42 He Who Receives You, Receives Me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04F6D4F7" w14:textId="450F4C2C" w:rsidR="00FE4A0B" w:rsidRPr="00A1482F" w:rsidRDefault="00FE4A0B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7/2/23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0C54C95F" w14:textId="34878DDF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13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27CD9664" w14:textId="77777777" w:rsidTr="00F21B2E">
        <w:tc>
          <w:tcPr>
            <w:tcW w:w="5485" w:type="dxa"/>
            <w:shd w:val="clear" w:color="auto" w:fill="CCFFCC"/>
            <w:vAlign w:val="center"/>
          </w:tcPr>
          <w:p w14:paraId="3218D7D3" w14:textId="31084BB7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Matt 11:25-30 Come to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Me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and I Will Give You Rest*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7E1C81F4" w14:textId="021DF937" w:rsidR="00FE4A0B" w:rsidRPr="00A1482F" w:rsidRDefault="00FE4A0B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7/9/23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26B278B6" w14:textId="59CC71B5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14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3BF22B68" w14:textId="77777777" w:rsidTr="00F21B2E">
        <w:tc>
          <w:tcPr>
            <w:tcW w:w="5485" w:type="dxa"/>
            <w:shd w:val="clear" w:color="auto" w:fill="CCFFCC"/>
            <w:vAlign w:val="center"/>
          </w:tcPr>
          <w:p w14:paraId="150F3D9E" w14:textId="5407193C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13:1-23 Parable of the Sower and Explanation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04BB8E39" w14:textId="6B8953AB" w:rsidR="00FE4A0B" w:rsidRPr="00A1482F" w:rsidRDefault="00FE4A0B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7/16/23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2A4BE08C" w14:textId="29E3CC1F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15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063D0815" w14:textId="77777777" w:rsidTr="00F21B2E">
        <w:tc>
          <w:tcPr>
            <w:tcW w:w="5485" w:type="dxa"/>
            <w:shd w:val="clear" w:color="auto" w:fill="CCFFCC"/>
            <w:vAlign w:val="center"/>
          </w:tcPr>
          <w:p w14:paraId="547818BC" w14:textId="148BC3D5" w:rsidR="00FE4A0B" w:rsidRPr="00A1482F" w:rsidRDefault="00F21B2E" w:rsidP="00B57777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13:24-43 Weeds and Wheat, Mustard Seed, and Leaven*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1E59C9FA" w14:textId="27064569" w:rsidR="00FE4A0B" w:rsidRPr="00A1482F" w:rsidRDefault="00FE4A0B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7/23/23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5A641F3" w14:textId="4D4FF68B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16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3362B203" w14:textId="77777777" w:rsidTr="00F21B2E">
        <w:tc>
          <w:tcPr>
            <w:tcW w:w="5485" w:type="dxa"/>
            <w:shd w:val="clear" w:color="auto" w:fill="CCFFCC"/>
            <w:vAlign w:val="center"/>
          </w:tcPr>
          <w:p w14:paraId="6E6BCA65" w14:textId="264D6D32" w:rsidR="00FE4A0B" w:rsidRPr="00A1482F" w:rsidRDefault="00F21B2E" w:rsidP="00B57777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13:44-52 Parables of Hidden Treasure, Pearl, Net*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38406A72" w14:textId="09D639F6" w:rsidR="00FE4A0B" w:rsidRPr="00A1482F" w:rsidRDefault="00FE4A0B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7/30/23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1A4064AB" w14:textId="3A70C95B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17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7642A1F8" w14:textId="77777777" w:rsidTr="00F21B2E">
        <w:tc>
          <w:tcPr>
            <w:tcW w:w="5485" w:type="dxa"/>
            <w:shd w:val="clear" w:color="auto" w:fill="FFFFFF" w:themeFill="background1"/>
            <w:vAlign w:val="center"/>
          </w:tcPr>
          <w:p w14:paraId="6C53F846" w14:textId="3497E3F9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17:1-9 Transfiguration According to Matthew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6C6897CD" w14:textId="3D6DDA3B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8/6/23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039495C7" w14:textId="1B5F0403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Transfiguration</w:t>
            </w:r>
          </w:p>
        </w:tc>
      </w:tr>
      <w:tr w:rsidR="00FE4A0B" w:rsidRPr="00A1482F" w14:paraId="65519490" w14:textId="77777777" w:rsidTr="00F21B2E">
        <w:tc>
          <w:tcPr>
            <w:tcW w:w="5485" w:type="dxa"/>
            <w:shd w:val="clear" w:color="auto" w:fill="CCFFCC"/>
            <w:vAlign w:val="center"/>
          </w:tcPr>
          <w:p w14:paraId="754CAD83" w14:textId="2C9F148A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14:22-33 Peter Tries to Walk on Water*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19A975B3" w14:textId="0D30339F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8/13/23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1515184A" w14:textId="6B35234E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19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077F2E7A" w14:textId="77777777" w:rsidTr="00F21B2E">
        <w:tc>
          <w:tcPr>
            <w:tcW w:w="5485" w:type="dxa"/>
            <w:shd w:val="clear" w:color="auto" w:fill="CCFFCC"/>
            <w:vAlign w:val="center"/>
          </w:tcPr>
          <w:p w14:paraId="05BD55AC" w14:textId="1C409450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15:21-28 Faith of the Canaanite Mother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4B8C568A" w14:textId="5D7E7BE4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8/20/23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61E0C8AB" w14:textId="1F39885E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20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02758129" w14:textId="77777777" w:rsidTr="00F21B2E">
        <w:tc>
          <w:tcPr>
            <w:tcW w:w="5485" w:type="dxa"/>
            <w:shd w:val="clear" w:color="auto" w:fill="CCFFCC"/>
            <w:vAlign w:val="center"/>
          </w:tcPr>
          <w:p w14:paraId="3526B671" w14:textId="609D632F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16:13-20 Peter’s Confession and Keys of the Kingdom*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2931E8C4" w14:textId="40B90193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8/27/23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ABB6743" w14:textId="671AECD3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21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70D490F1" w14:textId="77777777" w:rsidTr="00F21B2E">
        <w:tc>
          <w:tcPr>
            <w:tcW w:w="5485" w:type="dxa"/>
            <w:shd w:val="clear" w:color="auto" w:fill="CCFFCC"/>
            <w:vAlign w:val="center"/>
          </w:tcPr>
          <w:p w14:paraId="70E8B345" w14:textId="759EEF7D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16:21-27 Denying Oneself and Taking Up the Cross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2A3252CF" w14:textId="00288581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9/3/23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679F999A" w14:textId="7F287867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22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27175E6E" w14:textId="77777777" w:rsidTr="00F21B2E">
        <w:tc>
          <w:tcPr>
            <w:tcW w:w="5485" w:type="dxa"/>
            <w:shd w:val="clear" w:color="auto" w:fill="CCFFCC"/>
            <w:vAlign w:val="center"/>
          </w:tcPr>
          <w:p w14:paraId="25C97240" w14:textId="693BC23F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Matt 18:15-20 Fraternal Correction,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Where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2 or 3 Are Gathered*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3C30CF1A" w14:textId="29E2CECC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9/10/23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3785E7B8" w14:textId="6D81E2CC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23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789604C7" w14:textId="77777777" w:rsidTr="00F21B2E">
        <w:tc>
          <w:tcPr>
            <w:tcW w:w="5485" w:type="dxa"/>
            <w:shd w:val="clear" w:color="auto" w:fill="CCFFCC"/>
            <w:vAlign w:val="center"/>
          </w:tcPr>
          <w:p w14:paraId="468E5A9B" w14:textId="78522CD3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18:21-35 Forgive 70X7; Parable of Unforgiving Servant*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5E36D26F" w14:textId="12DFAABD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9/17/23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833DC44" w14:textId="6D2E3916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24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64C71561" w14:textId="77777777" w:rsidTr="00F21B2E">
        <w:tc>
          <w:tcPr>
            <w:tcW w:w="5485" w:type="dxa"/>
            <w:shd w:val="clear" w:color="auto" w:fill="CCFFCC"/>
            <w:vAlign w:val="center"/>
          </w:tcPr>
          <w:p w14:paraId="2E422BAC" w14:textId="36D3752B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20:1-16a Parable of the Laborers in the Vineyard*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3B92362F" w14:textId="5CC7CB4E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9/24/23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3357499" w14:textId="3B2652CE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25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361664B6" w14:textId="77777777" w:rsidTr="00F21B2E">
        <w:tc>
          <w:tcPr>
            <w:tcW w:w="5485" w:type="dxa"/>
            <w:shd w:val="clear" w:color="auto" w:fill="CCFFCC"/>
            <w:vAlign w:val="center"/>
          </w:tcPr>
          <w:p w14:paraId="448C178F" w14:textId="644C46EF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21:28-32 Parable of the Two Sons*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4D70A350" w14:textId="432D983F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10/1/23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5361025" w14:textId="620A0C3B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26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289A4F0E" w14:textId="77777777" w:rsidTr="00F21B2E">
        <w:tc>
          <w:tcPr>
            <w:tcW w:w="5485" w:type="dxa"/>
            <w:shd w:val="clear" w:color="auto" w:fill="CCFFCC"/>
            <w:vAlign w:val="center"/>
          </w:tcPr>
          <w:p w14:paraId="14226AF8" w14:textId="02A129BE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21:33-43 Parable of the Wicked Tenants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076E5F33" w14:textId="69EB7E14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10/8/23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3046D65C" w14:textId="077EB43F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27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2AB33CBC" w14:textId="77777777" w:rsidTr="00F21B2E">
        <w:tc>
          <w:tcPr>
            <w:tcW w:w="5485" w:type="dxa"/>
            <w:shd w:val="clear" w:color="auto" w:fill="CCFFCC"/>
            <w:vAlign w:val="center"/>
          </w:tcPr>
          <w:p w14:paraId="42D79870" w14:textId="64984F66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22:1-14 Parable of the Wedding Feast for the Royal Son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63FFDE0C" w14:textId="552F5158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10/15/23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69F658A2" w14:textId="745BCF46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28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064F56B1" w14:textId="77777777" w:rsidTr="00F21B2E">
        <w:tc>
          <w:tcPr>
            <w:tcW w:w="5485" w:type="dxa"/>
            <w:shd w:val="clear" w:color="auto" w:fill="CCFFCC"/>
            <w:vAlign w:val="center"/>
          </w:tcPr>
          <w:p w14:paraId="392DB1C5" w14:textId="3EE58BAA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22:15-21 Question on Paying Taxes to Caesar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29099242" w14:textId="226A7084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10/22/23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6F3CB096" w14:textId="031E744C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29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30976893" w14:textId="77777777" w:rsidTr="00F21B2E">
        <w:tc>
          <w:tcPr>
            <w:tcW w:w="5485" w:type="dxa"/>
            <w:shd w:val="clear" w:color="auto" w:fill="CCFFCC"/>
            <w:vAlign w:val="center"/>
          </w:tcPr>
          <w:p w14:paraId="2CBD82DE" w14:textId="117259D5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22:34-40 What is the Greatest Commandment?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7D524BD2" w14:textId="43885DCD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10/29/23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5933BAF0" w14:textId="7F6BC7CF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30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21B2E" w:rsidRPr="00A1482F" w14:paraId="28E69300" w14:textId="77777777" w:rsidTr="00F21B2E">
        <w:tc>
          <w:tcPr>
            <w:tcW w:w="5485" w:type="dxa"/>
            <w:shd w:val="clear" w:color="auto" w:fill="CCFFCC"/>
            <w:vAlign w:val="center"/>
          </w:tcPr>
          <w:p w14:paraId="58D0BA45" w14:textId="7265905B" w:rsidR="00F21B2E" w:rsidRPr="00A1482F" w:rsidRDefault="00F21B2E" w:rsidP="00C30B8A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Matt 5:1-13+ The Beatitudes+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5A86C322" w14:textId="39AFD96B" w:rsidR="00F21B2E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11/1/23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EF8C691" w14:textId="532A374A" w:rsidR="00F21B2E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 Saints</w:t>
            </w:r>
          </w:p>
        </w:tc>
      </w:tr>
      <w:tr w:rsidR="00FE4A0B" w:rsidRPr="00A1482F" w14:paraId="2BA239B8" w14:textId="77777777" w:rsidTr="00F21B2E">
        <w:tc>
          <w:tcPr>
            <w:tcW w:w="5485" w:type="dxa"/>
            <w:shd w:val="clear" w:color="auto" w:fill="CCFFCC"/>
            <w:vAlign w:val="center"/>
          </w:tcPr>
          <w:p w14:paraId="3B938BA5" w14:textId="5BDF7516" w:rsidR="00FE4A0B" w:rsidRPr="00A1482F" w:rsidRDefault="00F21B2E" w:rsidP="00C30B8A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23:1-12 Denunciation of Scribes and Pharisees+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26611448" w14:textId="34088E38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11/5/23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7553D1BD" w14:textId="180F206E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31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0D63B112" w14:textId="77777777" w:rsidTr="00F21B2E">
        <w:tc>
          <w:tcPr>
            <w:tcW w:w="5485" w:type="dxa"/>
            <w:shd w:val="clear" w:color="auto" w:fill="CCFFCC"/>
            <w:vAlign w:val="center"/>
          </w:tcPr>
          <w:p w14:paraId="098D1DA4" w14:textId="11211FE7" w:rsidR="00FE4A0B" w:rsidRPr="00A1482F" w:rsidRDefault="00F21B2E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25:1-13 The Wise and Foolish Virgins*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05B6CF3C" w14:textId="0F6B3F7E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11/12/23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5138DC2E" w14:textId="374EB794" w:rsidR="00FE4A0B" w:rsidRPr="00A1482F" w:rsidRDefault="00FE4A0B" w:rsidP="00A1482F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32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391A77EA" w14:textId="77777777" w:rsidTr="00F21B2E">
        <w:tc>
          <w:tcPr>
            <w:tcW w:w="5485" w:type="dxa"/>
            <w:shd w:val="clear" w:color="auto" w:fill="CCFFCC"/>
            <w:vAlign w:val="center"/>
          </w:tcPr>
          <w:p w14:paraId="448CC9A5" w14:textId="4BC859DE" w:rsidR="00FE4A0B" w:rsidRPr="00A1482F" w:rsidRDefault="00F21B2E" w:rsidP="007045C8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25:14-30 Parable of the Talents+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68208B11" w14:textId="0C556EF8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11/19/23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4383F9FF" w14:textId="39CB08C5" w:rsidR="00FE4A0B" w:rsidRPr="00A1482F" w:rsidRDefault="00FE4A0B" w:rsidP="00AF1D56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33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Sun. in OT</w:t>
            </w:r>
          </w:p>
        </w:tc>
      </w:tr>
      <w:tr w:rsidR="00FE4A0B" w:rsidRPr="00A1482F" w14:paraId="4494DF72" w14:textId="77777777" w:rsidTr="00F21B2E">
        <w:tc>
          <w:tcPr>
            <w:tcW w:w="5485" w:type="dxa"/>
            <w:shd w:val="clear" w:color="auto" w:fill="CCFFCC"/>
            <w:vAlign w:val="center"/>
          </w:tcPr>
          <w:p w14:paraId="04E3199A" w14:textId="7A4C149B" w:rsidR="00FE4A0B" w:rsidRPr="00A1482F" w:rsidRDefault="00F21B2E" w:rsidP="007045C8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 25:31-46 The Sheep and the Goats at the Final Judgment*</w:t>
            </w:r>
          </w:p>
        </w:tc>
        <w:tc>
          <w:tcPr>
            <w:tcW w:w="1013" w:type="dxa"/>
            <w:shd w:val="clear" w:color="auto" w:fill="CCFFCC"/>
            <w:vAlign w:val="center"/>
          </w:tcPr>
          <w:p w14:paraId="1759EA49" w14:textId="182540AD" w:rsidR="00FE4A0B" w:rsidRPr="00A1482F" w:rsidRDefault="00F21B2E" w:rsidP="00A1482F">
            <w:pPr>
              <w:shd w:val="clear" w:color="auto" w:fill="CCFFCC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11/26/23</w:t>
            </w:r>
          </w:p>
        </w:tc>
        <w:tc>
          <w:tcPr>
            <w:tcW w:w="2390" w:type="dxa"/>
            <w:shd w:val="clear" w:color="auto" w:fill="CCFFCC"/>
            <w:vAlign w:val="center"/>
          </w:tcPr>
          <w:p w14:paraId="6F7DB4FA" w14:textId="3D1C42FC" w:rsidR="00FE4A0B" w:rsidRPr="00A1482F" w:rsidRDefault="00FE4A0B" w:rsidP="00AF1D56">
            <w:pPr>
              <w:shd w:val="clear" w:color="auto" w:fill="CCFFCC"/>
              <w:rPr>
                <w:rFonts w:eastAsia="Times New Roman"/>
                <w:sz w:val="20"/>
                <w:szCs w:val="20"/>
              </w:rPr>
            </w:pPr>
            <w:r w:rsidRPr="00A1482F">
              <w:rPr>
                <w:rFonts w:eastAsia="Times New Roman"/>
                <w:sz w:val="20"/>
                <w:szCs w:val="20"/>
              </w:rPr>
              <w:t>34</w:t>
            </w:r>
            <w:r w:rsidRPr="00A1482F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A1482F">
              <w:rPr>
                <w:rFonts w:eastAsia="Times New Roman"/>
                <w:sz w:val="20"/>
                <w:szCs w:val="20"/>
              </w:rPr>
              <w:t xml:space="preserve"> or Last Sun. in OT:</w:t>
            </w:r>
            <w:r w:rsidRPr="00A1482F">
              <w:rPr>
                <w:rFonts w:eastAsia="Times New Roman"/>
                <w:sz w:val="20"/>
                <w:szCs w:val="20"/>
              </w:rPr>
              <w:br/>
            </w:r>
            <w:r w:rsidRPr="00A1482F">
              <w:rPr>
                <w:rFonts w:eastAsia="Times New Roman"/>
                <w:bCs/>
                <w:i/>
                <w:iCs/>
                <w:sz w:val="20"/>
                <w:szCs w:val="20"/>
              </w:rPr>
              <w:t>Christ the King</w:t>
            </w:r>
          </w:p>
        </w:tc>
      </w:tr>
    </w:tbl>
    <w:p w14:paraId="47772266" w14:textId="10ECFA18" w:rsidR="007045C8" w:rsidRDefault="007045C8" w:rsidP="00A1482F"/>
    <w:p w14:paraId="6E433618" w14:textId="17B5A396" w:rsidR="00F21B2E" w:rsidRDefault="00F21B2E" w:rsidP="00A1482F">
      <w:r>
        <w:t xml:space="preserve">Key: * Completely Unique to </w:t>
      </w:r>
      <w:proofErr w:type="gramStart"/>
      <w:r>
        <w:t>Matthew;  +</w:t>
      </w:r>
      <w:proofErr w:type="gramEnd"/>
      <w:r>
        <w:t xml:space="preserve"> Significantly Different in Matthew </w:t>
      </w:r>
    </w:p>
    <w:p w14:paraId="2E51760E" w14:textId="062AB248" w:rsidR="000F3950" w:rsidRDefault="000F3950" w:rsidP="00A1482F"/>
    <w:p w14:paraId="2F063AAA" w14:textId="1D0562AD" w:rsidR="000F3950" w:rsidRDefault="000F3950" w:rsidP="00A1482F"/>
    <w:p w14:paraId="15C6C43B" w14:textId="77777777" w:rsidR="000F3950" w:rsidRPr="000F3950" w:rsidRDefault="000F3950" w:rsidP="000F3950">
      <w:pPr>
        <w:autoSpaceDE w:val="0"/>
        <w:autoSpaceDN w:val="0"/>
        <w:adjustRightInd w:val="0"/>
        <w:spacing w:before="180"/>
        <w:jc w:val="both"/>
        <w:rPr>
          <w:lang w:eastAsia="ja-JP" w:bidi="he-IL"/>
        </w:rPr>
      </w:pPr>
      <w:r w:rsidRPr="000F3950">
        <w:rPr>
          <w:sz w:val="48"/>
          <w:lang w:eastAsia="ja-JP" w:bidi="he-IL"/>
        </w:rPr>
        <w:t>1 </w:t>
      </w:r>
      <w:r w:rsidRPr="000F3950">
        <w:rPr>
          <w:lang w:eastAsia="ja-JP" w:bidi="he-IL"/>
        </w:rPr>
        <w:t xml:space="preserve">¶ The book of the genealogy of Jesus Christ, the son of David, the son of </w:t>
      </w:r>
      <w:proofErr w:type="gramStart"/>
      <w:r w:rsidRPr="000F3950">
        <w:rPr>
          <w:lang w:eastAsia="ja-JP" w:bidi="he-IL"/>
        </w:rPr>
        <w:t>Abraham.*</w:t>
      </w:r>
      <w:proofErr w:type="gramEnd"/>
    </w:p>
    <w:p w14:paraId="0562D5EB" w14:textId="612B11BE" w:rsidR="000F3950" w:rsidRPr="000F3950" w:rsidRDefault="000F3950" w:rsidP="000F3950">
      <w:pPr>
        <w:autoSpaceDE w:val="0"/>
        <w:autoSpaceDN w:val="0"/>
        <w:adjustRightInd w:val="0"/>
        <w:ind w:firstLine="360"/>
        <w:jc w:val="both"/>
        <w:rPr>
          <w:lang w:eastAsia="ja-JP" w:bidi="he-IL"/>
        </w:rPr>
      </w:pPr>
      <w:r w:rsidRPr="000F3950">
        <w:rPr>
          <w:vertAlign w:val="superscript"/>
          <w:lang w:eastAsia="ja-JP" w:bidi="he-IL"/>
        </w:rPr>
        <w:t>2 </w:t>
      </w:r>
      <w:r w:rsidRPr="000F3950">
        <w:rPr>
          <w:lang w:eastAsia="ja-JP" w:bidi="he-IL"/>
        </w:rPr>
        <w:t xml:space="preserve">Abraham was the father of Isaac, and Isaac the father of Jacob, and Jacob the father of Judah and his brothers, </w:t>
      </w:r>
      <w:r w:rsidRPr="000F3950">
        <w:rPr>
          <w:vertAlign w:val="superscript"/>
          <w:lang w:eastAsia="ja-JP" w:bidi="he-IL"/>
        </w:rPr>
        <w:t>3 </w:t>
      </w:r>
      <w:r w:rsidRPr="000F3950">
        <w:rPr>
          <w:lang w:eastAsia="ja-JP" w:bidi="he-IL"/>
        </w:rPr>
        <w:t xml:space="preserve"> And Judah the father of Perez and Zerah by </w:t>
      </w:r>
      <w:r w:rsidRPr="000F3950">
        <w:rPr>
          <w:b/>
          <w:bCs/>
          <w:lang w:eastAsia="ja-JP" w:bidi="he-IL"/>
        </w:rPr>
        <w:t>Tamar</w:t>
      </w:r>
      <w:r w:rsidRPr="000F3950">
        <w:rPr>
          <w:lang w:eastAsia="ja-JP" w:bidi="he-IL"/>
        </w:rPr>
        <w:t xml:space="preserve">, and Perez the father of </w:t>
      </w:r>
      <w:proofErr w:type="spellStart"/>
      <w:r w:rsidRPr="000F3950">
        <w:rPr>
          <w:lang w:eastAsia="ja-JP" w:bidi="he-IL"/>
        </w:rPr>
        <w:t>Hezron</w:t>
      </w:r>
      <w:proofErr w:type="spellEnd"/>
      <w:r w:rsidRPr="000F3950">
        <w:rPr>
          <w:lang w:eastAsia="ja-JP" w:bidi="he-IL"/>
        </w:rPr>
        <w:t xml:space="preserve">, and </w:t>
      </w:r>
      <w:proofErr w:type="spellStart"/>
      <w:r w:rsidRPr="000F3950">
        <w:rPr>
          <w:lang w:eastAsia="ja-JP" w:bidi="he-IL"/>
        </w:rPr>
        <w:t>Hezron</w:t>
      </w:r>
      <w:proofErr w:type="spellEnd"/>
      <w:r w:rsidRPr="000F3950">
        <w:rPr>
          <w:lang w:eastAsia="ja-JP" w:bidi="he-IL"/>
        </w:rPr>
        <w:t xml:space="preserve"> the father of Ram, </w:t>
      </w:r>
      <w:r w:rsidRPr="000F3950">
        <w:rPr>
          <w:vertAlign w:val="superscript"/>
          <w:lang w:eastAsia="ja-JP" w:bidi="he-IL"/>
        </w:rPr>
        <w:t>4 </w:t>
      </w:r>
      <w:r w:rsidRPr="000F3950">
        <w:rPr>
          <w:lang w:eastAsia="ja-JP" w:bidi="he-IL"/>
        </w:rPr>
        <w:t xml:space="preserve">and Ram the father of </w:t>
      </w:r>
      <w:proofErr w:type="spellStart"/>
      <w:r w:rsidRPr="000F3950">
        <w:rPr>
          <w:lang w:eastAsia="ja-JP" w:bidi="he-IL"/>
        </w:rPr>
        <w:t>Amminadab</w:t>
      </w:r>
      <w:proofErr w:type="spellEnd"/>
      <w:r w:rsidRPr="000F3950">
        <w:rPr>
          <w:lang w:eastAsia="ja-JP" w:bidi="he-IL"/>
        </w:rPr>
        <w:t xml:space="preserve">, and </w:t>
      </w:r>
      <w:proofErr w:type="spellStart"/>
      <w:r w:rsidRPr="000F3950">
        <w:rPr>
          <w:lang w:eastAsia="ja-JP" w:bidi="he-IL"/>
        </w:rPr>
        <w:t>Amminadab</w:t>
      </w:r>
      <w:proofErr w:type="spellEnd"/>
      <w:r w:rsidRPr="000F3950">
        <w:rPr>
          <w:lang w:eastAsia="ja-JP" w:bidi="he-IL"/>
        </w:rPr>
        <w:t xml:space="preserve"> the father of Nahshon, and Nahshon the father of Salmon, </w:t>
      </w:r>
      <w:r w:rsidRPr="000F3950">
        <w:rPr>
          <w:vertAlign w:val="superscript"/>
          <w:lang w:eastAsia="ja-JP" w:bidi="he-IL"/>
        </w:rPr>
        <w:t>5 </w:t>
      </w:r>
      <w:r w:rsidRPr="000F3950">
        <w:rPr>
          <w:lang w:eastAsia="ja-JP" w:bidi="he-IL"/>
        </w:rPr>
        <w:t xml:space="preserve">and Salmon the father of Boaz by </w:t>
      </w:r>
      <w:r w:rsidRPr="000F3950">
        <w:rPr>
          <w:b/>
          <w:bCs/>
          <w:lang w:eastAsia="ja-JP" w:bidi="he-IL"/>
        </w:rPr>
        <w:t>Rahab</w:t>
      </w:r>
      <w:r w:rsidRPr="000F3950">
        <w:rPr>
          <w:lang w:eastAsia="ja-JP" w:bidi="he-IL"/>
        </w:rPr>
        <w:t xml:space="preserve">, and Boaz the father of Obed by </w:t>
      </w:r>
      <w:r w:rsidRPr="000F3950">
        <w:rPr>
          <w:b/>
          <w:bCs/>
          <w:lang w:eastAsia="ja-JP" w:bidi="he-IL"/>
        </w:rPr>
        <w:t>Ruth</w:t>
      </w:r>
      <w:r w:rsidRPr="000F3950">
        <w:rPr>
          <w:lang w:eastAsia="ja-JP" w:bidi="he-IL"/>
        </w:rPr>
        <w:t xml:space="preserve">, and Obed the father of Jesse, </w:t>
      </w:r>
      <w:r w:rsidRPr="000F3950">
        <w:rPr>
          <w:vertAlign w:val="superscript"/>
          <w:lang w:eastAsia="ja-JP" w:bidi="he-IL"/>
        </w:rPr>
        <w:t>6 </w:t>
      </w:r>
      <w:r w:rsidRPr="000F3950">
        <w:rPr>
          <w:lang w:eastAsia="ja-JP" w:bidi="he-IL"/>
        </w:rPr>
        <w:t xml:space="preserve">and Jesse the father of David the king. </w:t>
      </w:r>
    </w:p>
    <w:p w14:paraId="3BB53A9D" w14:textId="720C22CD" w:rsidR="000F3950" w:rsidRPr="000F3950" w:rsidRDefault="000F3950" w:rsidP="000F3950">
      <w:pPr>
        <w:autoSpaceDE w:val="0"/>
        <w:autoSpaceDN w:val="0"/>
        <w:adjustRightInd w:val="0"/>
        <w:ind w:firstLine="360"/>
        <w:jc w:val="both"/>
        <w:rPr>
          <w:b/>
          <w:bCs/>
          <w:lang w:eastAsia="ja-JP" w:bidi="he-IL"/>
        </w:rPr>
      </w:pPr>
      <w:r w:rsidRPr="000F3950">
        <w:rPr>
          <w:lang w:eastAsia="ja-JP" w:bidi="he-IL"/>
        </w:rPr>
        <w:t xml:space="preserve">And David was the father of Solomon by the </w:t>
      </w:r>
      <w:r w:rsidRPr="000F3950">
        <w:rPr>
          <w:b/>
          <w:bCs/>
          <w:lang w:eastAsia="ja-JP" w:bidi="he-IL"/>
        </w:rPr>
        <w:t xml:space="preserve">wife of </w:t>
      </w:r>
      <w:proofErr w:type="gramStart"/>
      <w:r w:rsidRPr="000F3950">
        <w:rPr>
          <w:b/>
          <w:bCs/>
          <w:lang w:eastAsia="ja-JP" w:bidi="he-IL"/>
        </w:rPr>
        <w:t xml:space="preserve">Uriah, </w:t>
      </w:r>
      <w:r>
        <w:rPr>
          <w:b/>
          <w:bCs/>
          <w:vertAlign w:val="superscript"/>
          <w:lang w:eastAsia="ja-JP" w:bidi="he-IL"/>
        </w:rPr>
        <w:t xml:space="preserve"> </w:t>
      </w:r>
      <w:r>
        <w:rPr>
          <w:b/>
          <w:bCs/>
          <w:lang w:eastAsia="ja-JP" w:bidi="he-IL"/>
        </w:rPr>
        <w:t>(</w:t>
      </w:r>
      <w:proofErr w:type="gramEnd"/>
      <w:r>
        <w:rPr>
          <w:b/>
          <w:bCs/>
          <w:lang w:eastAsia="ja-JP" w:bidi="he-IL"/>
        </w:rPr>
        <w:t>Christmas Eve)</w:t>
      </w:r>
    </w:p>
    <w:p w14:paraId="72A7554B" w14:textId="64FA62A4" w:rsidR="000F3950" w:rsidRDefault="000F3950" w:rsidP="00A1482F">
      <w:pPr>
        <w:rPr>
          <w:b/>
          <w:bCs/>
        </w:rPr>
      </w:pPr>
    </w:p>
    <w:p w14:paraId="0337D0E2" w14:textId="77777777" w:rsidR="000F3950" w:rsidRDefault="000F3950" w:rsidP="00A1482F">
      <w:r>
        <w:t>Jewish royalty, yet universal mission</w:t>
      </w:r>
      <w:r w:rsidRPr="000F3950">
        <w:t xml:space="preserve"> </w:t>
      </w:r>
    </w:p>
    <w:p w14:paraId="4D275CC5" w14:textId="77777777" w:rsidR="000F3950" w:rsidRDefault="000F3950" w:rsidP="00A1482F"/>
    <w:p w14:paraId="74A72815" w14:textId="0C16C909" w:rsidR="000F3950" w:rsidRDefault="000F3950" w:rsidP="00A1482F">
      <w:pPr>
        <w:rPr>
          <w:lang w:eastAsia="ja-JP" w:bidi="he-IL"/>
        </w:rPr>
      </w:pPr>
      <w:r w:rsidRPr="000F3950">
        <w:rPr>
          <w:lang w:eastAsia="ja-JP" w:bidi="he-IL"/>
        </w:rPr>
        <w:t xml:space="preserve">“All authority in heaven and on earth has been given to me. </w:t>
      </w:r>
      <w:proofErr w:type="gramStart"/>
      <w:r w:rsidRPr="000F3950">
        <w:rPr>
          <w:vertAlign w:val="superscript"/>
          <w:lang w:eastAsia="ja-JP" w:bidi="he-IL"/>
        </w:rPr>
        <w:t>19 </w:t>
      </w:r>
      <w:r w:rsidRPr="000F3950">
        <w:rPr>
          <w:lang w:eastAsia="ja-JP" w:bidi="he-IL"/>
        </w:rPr>
        <w:t xml:space="preserve"> Go</w:t>
      </w:r>
      <w:proofErr w:type="gramEnd"/>
      <w:r w:rsidRPr="000F3950">
        <w:rPr>
          <w:lang w:eastAsia="ja-JP" w:bidi="he-IL"/>
        </w:rPr>
        <w:t xml:space="preserve"> therefore and make disciples of all nations, baptizing them in the name of the Father and of the Son and of the Holy Spirit, </w:t>
      </w:r>
      <w:r w:rsidRPr="000F3950">
        <w:rPr>
          <w:vertAlign w:val="superscript"/>
          <w:lang w:eastAsia="ja-JP" w:bidi="he-IL"/>
        </w:rPr>
        <w:t>20 </w:t>
      </w:r>
      <w:r w:rsidRPr="000F3950">
        <w:rPr>
          <w:lang w:eastAsia="ja-JP" w:bidi="he-IL"/>
        </w:rPr>
        <w:t xml:space="preserve"> teaching them to observe all that I have commanded you; and behold, I am with you always, to the close of the age.” </w:t>
      </w:r>
      <w:r>
        <w:rPr>
          <w:lang w:eastAsia="ja-JP" w:bidi="he-IL"/>
        </w:rPr>
        <w:t>(Text for Ascension Day Year A</w:t>
      </w:r>
      <w:r w:rsidR="00485BED">
        <w:rPr>
          <w:lang w:eastAsia="ja-JP" w:bidi="he-IL"/>
        </w:rPr>
        <w:t>)</w:t>
      </w:r>
    </w:p>
    <w:p w14:paraId="51E017DF" w14:textId="1D00B55C" w:rsidR="000F3950" w:rsidRDefault="000F3950" w:rsidP="00A1482F">
      <w:pPr>
        <w:rPr>
          <w:lang w:eastAsia="ja-JP" w:bidi="he-IL"/>
        </w:rPr>
      </w:pPr>
    </w:p>
    <w:p w14:paraId="3F3A3AC0" w14:textId="3C4B6F1D" w:rsidR="000F3950" w:rsidRDefault="000F3950" w:rsidP="00A1482F">
      <w:pPr>
        <w:rPr>
          <w:lang w:eastAsia="ja-JP" w:bidi="he-IL"/>
        </w:rPr>
      </w:pPr>
      <w:r>
        <w:rPr>
          <w:lang w:eastAsia="ja-JP" w:bidi="he-IL"/>
        </w:rPr>
        <w:t>Jewish royalty, yet universal mission</w:t>
      </w:r>
    </w:p>
    <w:p w14:paraId="0BEA4A57" w14:textId="3632B2F0" w:rsidR="000F3950" w:rsidRDefault="000F3950" w:rsidP="00A1482F">
      <w:pPr>
        <w:rPr>
          <w:lang w:eastAsia="ja-JP" w:bidi="he-IL"/>
        </w:rPr>
      </w:pPr>
    </w:p>
    <w:p w14:paraId="52077807" w14:textId="2924C61C" w:rsidR="000F3950" w:rsidRDefault="000F3950" w:rsidP="00A1482F">
      <w:r w:rsidRPr="000F3950">
        <w:rPr>
          <w:lang w:eastAsia="ja-JP" w:bidi="he-IL"/>
        </w:rPr>
        <w:t>“Blessed are you, Simon Bar-</w:t>
      </w:r>
      <w:proofErr w:type="spellStart"/>
      <w:r w:rsidRPr="000F3950">
        <w:rPr>
          <w:lang w:eastAsia="ja-JP" w:bidi="he-IL"/>
        </w:rPr>
        <w:t>Jona</w:t>
      </w:r>
      <w:proofErr w:type="spellEnd"/>
      <w:r w:rsidRPr="000F3950">
        <w:rPr>
          <w:lang w:eastAsia="ja-JP" w:bidi="he-IL"/>
        </w:rPr>
        <w:t xml:space="preserve">! For flesh and blood has not revealed this to you, but my Father who is in heaven. </w:t>
      </w:r>
      <w:proofErr w:type="gramStart"/>
      <w:r w:rsidRPr="000F3950">
        <w:rPr>
          <w:vertAlign w:val="superscript"/>
          <w:lang w:eastAsia="ja-JP" w:bidi="he-IL"/>
        </w:rPr>
        <w:t>18 </w:t>
      </w:r>
      <w:r w:rsidRPr="000F3950">
        <w:rPr>
          <w:lang w:eastAsia="ja-JP" w:bidi="he-IL"/>
        </w:rPr>
        <w:t xml:space="preserve"> And</w:t>
      </w:r>
      <w:proofErr w:type="gramEnd"/>
      <w:r w:rsidRPr="000F3950">
        <w:rPr>
          <w:lang w:eastAsia="ja-JP" w:bidi="he-IL"/>
        </w:rPr>
        <w:t xml:space="preserve"> I tell you, you are Peter, and on this rock I will build my Church, and the gates of Hades shall not prevail against it.  </w:t>
      </w:r>
      <w:proofErr w:type="gramStart"/>
      <w:r w:rsidRPr="000F3950">
        <w:rPr>
          <w:vertAlign w:val="superscript"/>
          <w:lang w:eastAsia="ja-JP" w:bidi="he-IL"/>
        </w:rPr>
        <w:t>19 </w:t>
      </w:r>
      <w:r w:rsidRPr="000F3950">
        <w:rPr>
          <w:lang w:eastAsia="ja-JP" w:bidi="he-IL"/>
        </w:rPr>
        <w:t xml:space="preserve"> I</w:t>
      </w:r>
      <w:proofErr w:type="gramEnd"/>
      <w:r w:rsidRPr="000F3950">
        <w:rPr>
          <w:lang w:eastAsia="ja-JP" w:bidi="he-IL"/>
        </w:rPr>
        <w:t xml:space="preserve"> will give you the keys of the kingdom of heaven,</w:t>
      </w:r>
      <w:r w:rsidR="00485BED">
        <w:rPr>
          <w:lang w:eastAsia="ja-JP" w:bidi="he-IL"/>
        </w:rPr>
        <w:t xml:space="preserve"> </w:t>
      </w:r>
      <w:r w:rsidRPr="000F3950">
        <w:rPr>
          <w:lang w:eastAsia="ja-JP" w:bidi="he-IL"/>
        </w:rPr>
        <w:t xml:space="preserve">and whatever you bind on earth shall be bound in heaven, and whatever you loose on earth shall be loosed in heaven.” </w:t>
      </w:r>
      <w:r w:rsidR="00485BED">
        <w:rPr>
          <w:vertAlign w:val="superscript"/>
          <w:lang w:eastAsia="ja-JP" w:bidi="he-IL"/>
        </w:rPr>
        <w:t xml:space="preserve"> </w:t>
      </w:r>
      <w:r w:rsidR="00485BED">
        <w:t>(</w:t>
      </w:r>
      <w:r>
        <w:t>21</w:t>
      </w:r>
      <w:r w:rsidRPr="000F3950">
        <w:rPr>
          <w:vertAlign w:val="superscript"/>
        </w:rPr>
        <w:t>st</w:t>
      </w:r>
      <w:r>
        <w:t xml:space="preserve"> Sunday, 8/27</w:t>
      </w:r>
      <w:r w:rsidR="00DD79E1">
        <w:t>)</w:t>
      </w:r>
    </w:p>
    <w:p w14:paraId="1661E973" w14:textId="454593A7" w:rsidR="000F3950" w:rsidRDefault="000F3950" w:rsidP="00A1482F"/>
    <w:p w14:paraId="193E5453" w14:textId="451EDDA9" w:rsidR="000F3950" w:rsidRDefault="000F3950" w:rsidP="00A1482F">
      <w:r>
        <w:t>End of the Year, Feast of Christ the King:</w:t>
      </w:r>
    </w:p>
    <w:p w14:paraId="4C2A6F57" w14:textId="12FE395F" w:rsidR="000F3950" w:rsidRDefault="000F3950" w:rsidP="00A1482F"/>
    <w:p w14:paraId="3DEBA00B" w14:textId="5BCA8762" w:rsidR="000F3950" w:rsidRDefault="000F3950" w:rsidP="00A1482F">
      <w:r w:rsidRPr="000F3950">
        <w:rPr>
          <w:vertAlign w:val="superscript"/>
          <w:lang w:eastAsia="ja-JP" w:bidi="he-IL"/>
        </w:rPr>
        <w:t>31 </w:t>
      </w:r>
      <w:r w:rsidRPr="000F3950">
        <w:rPr>
          <w:lang w:eastAsia="ja-JP" w:bidi="he-IL"/>
        </w:rPr>
        <w:t xml:space="preserve">“When the </w:t>
      </w:r>
      <w:proofErr w:type="gramStart"/>
      <w:r w:rsidRPr="000F3950">
        <w:rPr>
          <w:lang w:eastAsia="ja-JP" w:bidi="he-IL"/>
        </w:rPr>
        <w:t>Son</w:t>
      </w:r>
      <w:proofErr w:type="gramEnd"/>
      <w:r w:rsidRPr="000F3950">
        <w:rPr>
          <w:lang w:eastAsia="ja-JP" w:bidi="he-IL"/>
        </w:rPr>
        <w:t xml:space="preserve"> of man comes in his glory, and all the angels with him, then he will sit on his glorious throne. </w:t>
      </w:r>
      <w:proofErr w:type="gramStart"/>
      <w:r w:rsidRPr="000F3950">
        <w:rPr>
          <w:vertAlign w:val="superscript"/>
          <w:lang w:eastAsia="ja-JP" w:bidi="he-IL"/>
        </w:rPr>
        <w:t>32 </w:t>
      </w:r>
      <w:r w:rsidRPr="000F3950">
        <w:rPr>
          <w:lang w:eastAsia="ja-JP" w:bidi="he-IL"/>
        </w:rPr>
        <w:t xml:space="preserve"> Before</w:t>
      </w:r>
      <w:proofErr w:type="gramEnd"/>
      <w:r w:rsidRPr="000F3950">
        <w:rPr>
          <w:lang w:eastAsia="ja-JP" w:bidi="he-IL"/>
        </w:rPr>
        <w:t xml:space="preserve"> him will be gathered all the nations, and he will separate them one from another as a shepherd separates the sheep from the goats, </w:t>
      </w:r>
      <w:r w:rsidRPr="000F3950">
        <w:rPr>
          <w:vertAlign w:val="superscript"/>
          <w:lang w:eastAsia="ja-JP" w:bidi="he-IL"/>
        </w:rPr>
        <w:t>33 </w:t>
      </w:r>
      <w:r w:rsidRPr="000F3950">
        <w:rPr>
          <w:lang w:eastAsia="ja-JP" w:bidi="he-IL"/>
        </w:rPr>
        <w:t>and he will place the sheep at his right hand, but the goats at the left.</w:t>
      </w:r>
      <w:r w:rsidR="00DD79E1">
        <w:rPr>
          <w:lang w:eastAsia="ja-JP" w:bidi="he-IL"/>
        </w:rPr>
        <w:t xml:space="preserve"> (34</w:t>
      </w:r>
      <w:r w:rsidR="00DD79E1" w:rsidRPr="00DD79E1">
        <w:rPr>
          <w:vertAlign w:val="superscript"/>
          <w:lang w:eastAsia="ja-JP" w:bidi="he-IL"/>
        </w:rPr>
        <w:t>th</w:t>
      </w:r>
      <w:r w:rsidR="00DD79E1">
        <w:rPr>
          <w:lang w:eastAsia="ja-JP" w:bidi="he-IL"/>
        </w:rPr>
        <w:t xml:space="preserve"> Sunday, Nov. 26, 2023)</w:t>
      </w:r>
    </w:p>
    <w:p w14:paraId="148F0F75" w14:textId="4F50B0ED" w:rsidR="000F3950" w:rsidRDefault="000F3950" w:rsidP="00A1482F"/>
    <w:p w14:paraId="65A0617E" w14:textId="77777777" w:rsidR="000F3950" w:rsidRPr="000F3950" w:rsidRDefault="000F3950" w:rsidP="00A1482F"/>
    <w:sectPr w:rsidR="000F3950" w:rsidRPr="000F3950" w:rsidSect="00726DC5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367B" w14:textId="77777777" w:rsidR="001C1871" w:rsidRDefault="001C1871" w:rsidP="000F3950">
      <w:r>
        <w:separator/>
      </w:r>
    </w:p>
  </w:endnote>
  <w:endnote w:type="continuationSeparator" w:id="0">
    <w:p w14:paraId="3CEA361B" w14:textId="77777777" w:rsidR="001C1871" w:rsidRDefault="001C1871" w:rsidP="000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273A" w14:textId="77777777" w:rsidR="001C1871" w:rsidRDefault="001C1871" w:rsidP="000F3950">
      <w:r>
        <w:separator/>
      </w:r>
    </w:p>
  </w:footnote>
  <w:footnote w:type="continuationSeparator" w:id="0">
    <w:p w14:paraId="70857B4D" w14:textId="77777777" w:rsidR="001C1871" w:rsidRDefault="001C1871" w:rsidP="000F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65BB" w14:textId="56634950" w:rsidR="00C47FA7" w:rsidRPr="00C47FA7" w:rsidRDefault="00C47FA7" w:rsidP="00C47FA7">
    <w:pPr>
      <w:pStyle w:val="Header"/>
      <w:jc w:val="center"/>
      <w:rPr>
        <w:color w:val="000000" w:themeColor="text1"/>
      </w:rPr>
    </w:pPr>
    <w:r w:rsidRPr="00C47FA7">
      <w:rPr>
        <w:color w:val="000000" w:themeColor="text1"/>
      </w:rPr>
      <w:t>How Matthew Lies Across the Calendar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F"/>
    <w:rsid w:val="00021390"/>
    <w:rsid w:val="000D2318"/>
    <w:rsid w:val="000F3950"/>
    <w:rsid w:val="001C1871"/>
    <w:rsid w:val="00326147"/>
    <w:rsid w:val="00485BED"/>
    <w:rsid w:val="00555D3C"/>
    <w:rsid w:val="006017BA"/>
    <w:rsid w:val="007045C8"/>
    <w:rsid w:val="00726DC5"/>
    <w:rsid w:val="009F022F"/>
    <w:rsid w:val="00A1482F"/>
    <w:rsid w:val="00A54C28"/>
    <w:rsid w:val="00AF1D56"/>
    <w:rsid w:val="00B57777"/>
    <w:rsid w:val="00B73ACF"/>
    <w:rsid w:val="00BC02AE"/>
    <w:rsid w:val="00BC3619"/>
    <w:rsid w:val="00C30B8A"/>
    <w:rsid w:val="00C47FA7"/>
    <w:rsid w:val="00DD79E1"/>
    <w:rsid w:val="00F21B2E"/>
    <w:rsid w:val="00FB1BC9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927249"/>
  <w14:defaultImageDpi w14:val="300"/>
  <w15:docId w15:val="{87BD76F0-0937-DC45-B19C-FC306C9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45C8"/>
    <w:rPr>
      <w:b/>
      <w:bCs/>
    </w:rPr>
  </w:style>
  <w:style w:type="paragraph" w:styleId="NormalWeb">
    <w:name w:val="Normal (Web)"/>
    <w:basedOn w:val="Normal"/>
    <w:uiPriority w:val="99"/>
    <w:unhideWhenUsed/>
    <w:rsid w:val="007045C8"/>
    <w:pPr>
      <w:spacing w:before="100" w:beforeAutospacing="1" w:after="100" w:afterAutospacing="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02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University of Steubenville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Bergsma</dc:creator>
  <cp:keywords/>
  <dc:description/>
  <cp:lastModifiedBy>Dr. John Bergsma</cp:lastModifiedBy>
  <cp:revision>7</cp:revision>
  <dcterms:created xsi:type="dcterms:W3CDTF">2022-09-01T19:48:00Z</dcterms:created>
  <dcterms:modified xsi:type="dcterms:W3CDTF">2023-01-05T04:51:00Z</dcterms:modified>
</cp:coreProperties>
</file>